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CF687C" w14:textId="4091E3CC" w:rsidR="00B40D0B" w:rsidRDefault="00752D8A" w:rsidP="00E679B9">
      <w:pPr>
        <w:ind w:left="0"/>
        <w:jc w:val="center"/>
      </w:pPr>
      <w:r>
        <w:t xml:space="preserve"> </w:t>
      </w:r>
    </w:p>
    <w:p w14:paraId="65E8213B" w14:textId="77777777" w:rsidR="00B40D0B" w:rsidRPr="00F076B5" w:rsidRDefault="00B40D0B" w:rsidP="00656DF2">
      <w:pPr>
        <w:jc w:val="center"/>
        <w:rPr>
          <w:rFonts w:ascii="Lucida Sans Unicode" w:hAnsi="Lucida Sans Unicode" w:cs="Lucida Sans Unicode"/>
          <w:b/>
          <w:sz w:val="22"/>
        </w:rPr>
      </w:pPr>
    </w:p>
    <w:p w14:paraId="154FD085" w14:textId="77777777" w:rsidR="00B40D0B" w:rsidRPr="00F076B5" w:rsidRDefault="00B40D0B" w:rsidP="00656DF2">
      <w:pPr>
        <w:jc w:val="center"/>
        <w:rPr>
          <w:rFonts w:ascii="Lucida Sans Unicode" w:hAnsi="Lucida Sans Unicode" w:cs="Lucida Sans Unicode"/>
          <w:b/>
          <w:sz w:val="22"/>
        </w:rPr>
      </w:pPr>
    </w:p>
    <w:p w14:paraId="31FF2A00" w14:textId="084167F3" w:rsidR="00B40D0B" w:rsidRPr="00242D1E" w:rsidRDefault="00B40D0B" w:rsidP="00656DF2">
      <w:pPr>
        <w:jc w:val="center"/>
        <w:rPr>
          <w:rFonts w:ascii="Lucida Sans Unicode" w:hAnsi="Lucida Sans Unicode" w:cs="Lucida Sans Unicode"/>
          <w:b/>
          <w:sz w:val="22"/>
        </w:rPr>
      </w:pPr>
    </w:p>
    <w:p w14:paraId="24FB17DF" w14:textId="14E6F519" w:rsidR="00B40D0B" w:rsidRPr="00242D1E" w:rsidRDefault="00965EF8" w:rsidP="00656DF2">
      <w:pPr>
        <w:jc w:val="center"/>
        <w:rPr>
          <w:rFonts w:ascii="Lucida Sans Unicode" w:hAnsi="Lucida Sans Unicode" w:cs="Lucida Sans Unicode"/>
          <w:b/>
          <w:sz w:val="22"/>
        </w:rPr>
      </w:pPr>
      <w:r>
        <w:rPr>
          <w:noProof/>
        </w:rPr>
        <w:drawing>
          <wp:inline distT="0" distB="0" distL="0" distR="0" wp14:anchorId="7B556D56" wp14:editId="1750715C">
            <wp:extent cx="2216150" cy="742950"/>
            <wp:effectExtent l="0" t="0" r="0" b="0"/>
            <wp:docPr id="2" name="Picture 2"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16150" cy="742950"/>
                    </a:xfrm>
                    <a:prstGeom prst="rect">
                      <a:avLst/>
                    </a:prstGeom>
                    <a:noFill/>
                    <a:ln>
                      <a:noFill/>
                    </a:ln>
                  </pic:spPr>
                </pic:pic>
              </a:graphicData>
            </a:graphic>
          </wp:inline>
        </w:drawing>
      </w:r>
    </w:p>
    <w:p w14:paraId="4FCF7FA2" w14:textId="77777777" w:rsidR="00B40D0B" w:rsidRPr="00242D1E" w:rsidRDefault="00B40D0B" w:rsidP="00656DF2">
      <w:pPr>
        <w:jc w:val="center"/>
        <w:rPr>
          <w:rFonts w:ascii="Lucida Sans Unicode" w:hAnsi="Lucida Sans Unicode" w:cs="Lucida Sans Unicode"/>
          <w:b/>
          <w:sz w:val="22"/>
        </w:rPr>
      </w:pPr>
    </w:p>
    <w:p w14:paraId="6660377A" w14:textId="77777777" w:rsidR="00B40D0B" w:rsidRPr="00242D1E" w:rsidRDefault="00B40D0B" w:rsidP="00656DF2">
      <w:pPr>
        <w:jc w:val="center"/>
        <w:rPr>
          <w:rFonts w:ascii="Lucida Sans Unicode" w:hAnsi="Lucida Sans Unicode" w:cs="Lucida Sans Unicode"/>
          <w:b/>
          <w:sz w:val="22"/>
        </w:rPr>
      </w:pPr>
    </w:p>
    <w:p w14:paraId="26741D2D" w14:textId="77777777" w:rsidR="005A1E3B" w:rsidRDefault="005A1E3B" w:rsidP="005A1E3B">
      <w:pPr>
        <w:pBdr>
          <w:top w:val="single" w:sz="4" w:space="1" w:color="auto"/>
          <w:left w:val="single" w:sz="4" w:space="4" w:color="auto"/>
          <w:bottom w:val="single" w:sz="4" w:space="0" w:color="auto"/>
          <w:right w:val="single" w:sz="4" w:space="4" w:color="auto"/>
        </w:pBdr>
        <w:jc w:val="center"/>
        <w:rPr>
          <w:rFonts w:ascii="Lucida Sans Unicode" w:hAnsi="Lucida Sans Unicode" w:cs="Lucida Sans Unicode"/>
          <w:b/>
          <w:i/>
          <w:iCs/>
          <w:sz w:val="22"/>
        </w:rPr>
      </w:pPr>
    </w:p>
    <w:p w14:paraId="3F951768" w14:textId="09982884" w:rsidR="005A1E3B" w:rsidRDefault="00ED06D0" w:rsidP="005A1E3B">
      <w:pPr>
        <w:pBdr>
          <w:top w:val="single" w:sz="4" w:space="1" w:color="auto"/>
          <w:left w:val="single" w:sz="4" w:space="4" w:color="auto"/>
          <w:bottom w:val="single" w:sz="4" w:space="0" w:color="auto"/>
          <w:right w:val="single" w:sz="4" w:space="4" w:color="auto"/>
        </w:pBdr>
        <w:jc w:val="center"/>
        <w:rPr>
          <w:rFonts w:ascii="Lucida Sans Unicode" w:hAnsi="Lucida Sans Unicode" w:cs="Lucida Sans Unicode"/>
          <w:b/>
          <w:i/>
          <w:iCs/>
          <w:sz w:val="22"/>
        </w:rPr>
      </w:pPr>
      <w:r w:rsidRPr="00242D1E">
        <w:rPr>
          <w:rFonts w:ascii="Lucida Sans Unicode" w:hAnsi="Lucida Sans Unicode" w:cs="Lucida Sans Unicode"/>
          <w:b/>
          <w:i/>
          <w:iCs/>
          <w:sz w:val="22"/>
        </w:rPr>
        <w:t xml:space="preserve">National </w:t>
      </w:r>
      <w:r w:rsidR="00B40D0B" w:rsidRPr="00242D1E">
        <w:rPr>
          <w:rFonts w:ascii="Lucida Sans Unicode" w:hAnsi="Lucida Sans Unicode" w:cs="Lucida Sans Unicode"/>
          <w:b/>
          <w:i/>
          <w:iCs/>
          <w:sz w:val="22"/>
        </w:rPr>
        <w:t>Framework</w:t>
      </w:r>
      <w:r w:rsidRPr="00242D1E">
        <w:rPr>
          <w:rFonts w:ascii="Lucida Sans Unicode" w:hAnsi="Lucida Sans Unicode" w:cs="Lucida Sans Unicode"/>
          <w:b/>
          <w:i/>
          <w:iCs/>
          <w:sz w:val="22"/>
        </w:rPr>
        <w:t xml:space="preserve"> for Ethical Behaviour and Integrity in Basketball</w:t>
      </w:r>
      <w:r w:rsidR="005A1E3B">
        <w:rPr>
          <w:rFonts w:ascii="Lucida Sans Unicode" w:hAnsi="Lucida Sans Unicode" w:cs="Lucida Sans Unicode"/>
          <w:b/>
          <w:i/>
          <w:iCs/>
          <w:sz w:val="22"/>
        </w:rPr>
        <w:t xml:space="preserve"> - </w:t>
      </w:r>
      <w:r w:rsidR="006454A3">
        <w:rPr>
          <w:rFonts w:ascii="Lucida Sans Unicode" w:hAnsi="Lucida Sans Unicode" w:cs="Lucida Sans Unicode"/>
          <w:b/>
          <w:i/>
          <w:iCs/>
          <w:sz w:val="22"/>
        </w:rPr>
        <w:t xml:space="preserve">Appendix </w:t>
      </w:r>
      <w:r w:rsidR="00444747">
        <w:rPr>
          <w:rFonts w:ascii="Lucida Sans Unicode" w:hAnsi="Lucida Sans Unicode" w:cs="Lucida Sans Unicode"/>
          <w:b/>
          <w:i/>
          <w:iCs/>
          <w:sz w:val="22"/>
        </w:rPr>
        <w:t>7</w:t>
      </w:r>
      <w:r w:rsidR="006454A3">
        <w:rPr>
          <w:rFonts w:ascii="Lucida Sans Unicode" w:hAnsi="Lucida Sans Unicode" w:cs="Lucida Sans Unicode"/>
          <w:b/>
          <w:i/>
          <w:iCs/>
          <w:sz w:val="22"/>
        </w:rPr>
        <w:t xml:space="preserve"> </w:t>
      </w:r>
    </w:p>
    <w:p w14:paraId="2B294531" w14:textId="3170630F" w:rsidR="006454A3" w:rsidRPr="005A1E3B" w:rsidRDefault="006454A3" w:rsidP="005A1E3B">
      <w:pPr>
        <w:pBdr>
          <w:top w:val="single" w:sz="4" w:space="1" w:color="auto"/>
          <w:left w:val="single" w:sz="4" w:space="4" w:color="auto"/>
          <w:bottom w:val="single" w:sz="4" w:space="0" w:color="auto"/>
          <w:right w:val="single" w:sz="4" w:space="4" w:color="auto"/>
        </w:pBdr>
        <w:jc w:val="center"/>
        <w:rPr>
          <w:rFonts w:ascii="Lucida Sans Unicode" w:hAnsi="Lucida Sans Unicode" w:cs="Lucida Sans Unicode"/>
          <w:b/>
          <w:i/>
          <w:iCs/>
          <w:sz w:val="28"/>
          <w:szCs w:val="28"/>
        </w:rPr>
      </w:pPr>
      <w:r w:rsidRPr="005A1E3B">
        <w:rPr>
          <w:rFonts w:ascii="Lucida Sans Unicode" w:hAnsi="Lucida Sans Unicode" w:cs="Lucida Sans Unicode"/>
          <w:b/>
          <w:i/>
          <w:iCs/>
          <w:sz w:val="28"/>
          <w:szCs w:val="28"/>
        </w:rPr>
        <w:t>Complaints Policy</w:t>
      </w:r>
    </w:p>
    <w:p w14:paraId="3062021F" w14:textId="77777777" w:rsidR="00B40D0B" w:rsidRPr="00242D1E" w:rsidRDefault="00B40D0B" w:rsidP="005A1E3B">
      <w:pPr>
        <w:pBdr>
          <w:top w:val="single" w:sz="4" w:space="1" w:color="auto"/>
          <w:left w:val="single" w:sz="4" w:space="4" w:color="auto"/>
          <w:bottom w:val="single" w:sz="4" w:space="0" w:color="auto"/>
          <w:right w:val="single" w:sz="4" w:space="4" w:color="auto"/>
        </w:pBdr>
        <w:rPr>
          <w:rFonts w:ascii="Lucida Sans Unicode" w:hAnsi="Lucida Sans Unicode" w:cs="Lucida Sans Unicode"/>
          <w:b/>
          <w:i/>
          <w:iCs/>
          <w:sz w:val="22"/>
        </w:rPr>
      </w:pPr>
    </w:p>
    <w:p w14:paraId="3AF81B5B" w14:textId="77777777" w:rsidR="00B40D0B" w:rsidRPr="00242D1E" w:rsidRDefault="00B40D0B" w:rsidP="00656DF2">
      <w:pPr>
        <w:jc w:val="center"/>
        <w:rPr>
          <w:rFonts w:ascii="Lucida Sans Unicode" w:hAnsi="Lucida Sans Unicode" w:cs="Lucida Sans Unicode"/>
          <w:b/>
          <w:sz w:val="22"/>
        </w:rPr>
      </w:pPr>
    </w:p>
    <w:p w14:paraId="5B3E3F75" w14:textId="77777777" w:rsidR="00B40D0B" w:rsidRPr="00242D1E" w:rsidRDefault="00B40D0B" w:rsidP="00656DF2">
      <w:pPr>
        <w:jc w:val="center"/>
        <w:rPr>
          <w:rFonts w:ascii="Lucida Sans Unicode" w:hAnsi="Lucida Sans Unicode" w:cs="Lucida Sans Unicode"/>
          <w:b/>
          <w:sz w:val="22"/>
        </w:rPr>
      </w:pPr>
    </w:p>
    <w:p w14:paraId="7E155DB1" w14:textId="77777777" w:rsidR="00B40D0B" w:rsidRPr="00242D1E" w:rsidRDefault="00B40D0B" w:rsidP="00656DF2">
      <w:pPr>
        <w:jc w:val="center"/>
        <w:rPr>
          <w:rFonts w:ascii="Lucida Sans Unicode" w:hAnsi="Lucida Sans Unicode" w:cs="Lucida Sans Unicode"/>
          <w:b/>
          <w:sz w:val="22"/>
        </w:rPr>
      </w:pPr>
    </w:p>
    <w:p w14:paraId="14B8489D" w14:textId="77777777" w:rsidR="00B40D0B" w:rsidRPr="00242D1E" w:rsidRDefault="00B40D0B" w:rsidP="00656DF2">
      <w:pPr>
        <w:jc w:val="center"/>
        <w:rPr>
          <w:rFonts w:ascii="Lucida Sans Unicode" w:hAnsi="Lucida Sans Unicode" w:cs="Lucida Sans Unicode"/>
          <w:b/>
          <w:sz w:val="22"/>
        </w:rPr>
      </w:pPr>
    </w:p>
    <w:p w14:paraId="7CC66581" w14:textId="77777777" w:rsidR="00B40D0B" w:rsidRPr="00242D1E" w:rsidRDefault="00B40D0B" w:rsidP="00656DF2">
      <w:pPr>
        <w:jc w:val="center"/>
        <w:rPr>
          <w:rFonts w:ascii="Lucida Sans Unicode" w:hAnsi="Lucida Sans Unicode" w:cs="Lucida Sans Unicode"/>
          <w:b/>
          <w:sz w:val="22"/>
        </w:rPr>
      </w:pPr>
    </w:p>
    <w:p w14:paraId="62310816" w14:textId="77777777" w:rsidR="00B40D0B" w:rsidRPr="00242D1E" w:rsidRDefault="00B40D0B" w:rsidP="00656DF2">
      <w:pPr>
        <w:jc w:val="center"/>
        <w:rPr>
          <w:rFonts w:ascii="Lucida Sans Unicode" w:hAnsi="Lucida Sans Unicode" w:cs="Lucida Sans Unicode"/>
          <w:b/>
          <w:sz w:val="22"/>
        </w:rPr>
      </w:pPr>
    </w:p>
    <w:p w14:paraId="0E102882" w14:textId="6585AEE9" w:rsidR="00B40D0B" w:rsidRPr="00242D1E" w:rsidRDefault="00B40D0B" w:rsidP="00656DF2">
      <w:pPr>
        <w:jc w:val="center"/>
        <w:rPr>
          <w:rFonts w:ascii="Lucida Sans Unicode" w:hAnsi="Lucida Sans Unicode" w:cs="Lucida Sans Unicode"/>
          <w:b/>
          <w:sz w:val="22"/>
        </w:rPr>
      </w:pPr>
      <w:r w:rsidRPr="00242D1E">
        <w:rPr>
          <w:rFonts w:ascii="Lucida Sans Unicode" w:hAnsi="Lucida Sans Unicode" w:cs="Lucida Sans Unicode"/>
          <w:b/>
          <w:sz w:val="22"/>
        </w:rPr>
        <w:t>Date adopted by BA Board</w:t>
      </w:r>
      <w:r w:rsidRPr="00242D1E">
        <w:rPr>
          <w:rFonts w:ascii="Lucida Sans Unicode" w:hAnsi="Lucida Sans Unicode" w:cs="Lucida Sans Unicode"/>
          <w:b/>
          <w:sz w:val="22"/>
        </w:rPr>
        <w:tab/>
      </w:r>
      <w:r w:rsidRPr="00242D1E">
        <w:rPr>
          <w:rFonts w:ascii="Lucida Sans Unicode" w:hAnsi="Lucida Sans Unicode" w:cs="Lucida Sans Unicode"/>
          <w:b/>
          <w:sz w:val="22"/>
        </w:rPr>
        <w:tab/>
      </w:r>
      <w:r w:rsidR="00D349C1">
        <w:rPr>
          <w:rFonts w:ascii="Lucida Sans Unicode" w:hAnsi="Lucida Sans Unicode" w:cs="Lucida Sans Unicode"/>
          <w:b/>
          <w:sz w:val="22"/>
        </w:rPr>
        <w:t>2 December 2022</w:t>
      </w:r>
    </w:p>
    <w:p w14:paraId="1CEEC803" w14:textId="77777777" w:rsidR="00B40D0B" w:rsidRPr="00242D1E" w:rsidRDefault="00B40D0B" w:rsidP="00656DF2">
      <w:pPr>
        <w:jc w:val="center"/>
        <w:rPr>
          <w:rFonts w:ascii="Lucida Sans Unicode" w:hAnsi="Lucida Sans Unicode" w:cs="Lucida Sans Unicode"/>
          <w:b/>
          <w:sz w:val="22"/>
        </w:rPr>
      </w:pPr>
    </w:p>
    <w:p w14:paraId="0F7BEB31" w14:textId="411EF496" w:rsidR="00B40D0B" w:rsidRPr="00242D1E" w:rsidRDefault="00B40D0B" w:rsidP="00656DF2">
      <w:pPr>
        <w:jc w:val="center"/>
        <w:rPr>
          <w:rFonts w:ascii="Lucida Sans Unicode" w:hAnsi="Lucida Sans Unicode" w:cs="Lucida Sans Unicode"/>
          <w:b/>
          <w:sz w:val="22"/>
        </w:rPr>
      </w:pPr>
      <w:r w:rsidRPr="00242D1E">
        <w:rPr>
          <w:rFonts w:ascii="Lucida Sans Unicode" w:hAnsi="Lucida Sans Unicode" w:cs="Lucida Sans Unicode"/>
          <w:b/>
          <w:sz w:val="22"/>
        </w:rPr>
        <w:t>Date Effective</w:t>
      </w:r>
      <w:r w:rsidRPr="00242D1E">
        <w:rPr>
          <w:rFonts w:ascii="Lucida Sans Unicode" w:hAnsi="Lucida Sans Unicode" w:cs="Lucida Sans Unicode"/>
          <w:b/>
          <w:sz w:val="22"/>
        </w:rPr>
        <w:tab/>
      </w:r>
      <w:r w:rsidRPr="00242D1E">
        <w:rPr>
          <w:rFonts w:ascii="Lucida Sans Unicode" w:hAnsi="Lucida Sans Unicode" w:cs="Lucida Sans Unicode"/>
          <w:b/>
          <w:sz w:val="22"/>
        </w:rPr>
        <w:tab/>
      </w:r>
      <w:r w:rsidRPr="00242D1E">
        <w:rPr>
          <w:rFonts w:ascii="Lucida Sans Unicode" w:hAnsi="Lucida Sans Unicode" w:cs="Lucida Sans Unicode"/>
          <w:b/>
          <w:sz w:val="22"/>
        </w:rPr>
        <w:tab/>
      </w:r>
      <w:r w:rsidR="00D349C1">
        <w:rPr>
          <w:rFonts w:ascii="Lucida Sans Unicode" w:hAnsi="Lucida Sans Unicode" w:cs="Lucida Sans Unicode"/>
          <w:b/>
          <w:sz w:val="22"/>
        </w:rPr>
        <w:t>1 January 2023</w:t>
      </w:r>
    </w:p>
    <w:p w14:paraId="3A5AB9BD" w14:textId="77777777" w:rsidR="0074768C" w:rsidRPr="00242D1E" w:rsidRDefault="00B40D0B" w:rsidP="00656DF2">
      <w:pPr>
        <w:jc w:val="both"/>
        <w:rPr>
          <w:rFonts w:ascii="Lucida Sans Unicode" w:hAnsi="Lucida Sans Unicode" w:cs="Lucida Sans Unicode"/>
          <w:b/>
          <w:sz w:val="22"/>
        </w:rPr>
        <w:sectPr w:rsidR="0074768C" w:rsidRPr="00242D1E" w:rsidSect="0074768C">
          <w:footerReference w:type="even" r:id="rId12"/>
          <w:footerReference w:type="default" r:id="rId13"/>
          <w:pgSz w:w="11900" w:h="16840"/>
          <w:pgMar w:top="1440" w:right="1440" w:bottom="1440" w:left="1440" w:header="708" w:footer="708" w:gutter="0"/>
          <w:pgNumType w:fmt="lowerRoman" w:start="1"/>
          <w:cols w:space="708"/>
          <w:docGrid w:linePitch="360"/>
        </w:sectPr>
      </w:pPr>
      <w:r w:rsidRPr="00242D1E">
        <w:rPr>
          <w:rFonts w:ascii="Lucida Sans Unicode" w:hAnsi="Lucida Sans Unicode" w:cs="Lucida Sans Unicode"/>
          <w:b/>
          <w:sz w:val="22"/>
        </w:rPr>
        <w:br w:type="page"/>
      </w:r>
    </w:p>
    <w:p w14:paraId="1FFA70F3" w14:textId="4D225D1B" w:rsidR="00B40D0B" w:rsidRPr="00242D1E" w:rsidRDefault="00B40D0B" w:rsidP="00E679B9">
      <w:pPr>
        <w:ind w:left="0"/>
        <w:jc w:val="both"/>
        <w:rPr>
          <w:rFonts w:ascii="Lucida Sans Unicode" w:hAnsi="Lucida Sans Unicode" w:cs="Lucida Sans Unicode"/>
          <w:b/>
          <w:sz w:val="22"/>
        </w:rPr>
      </w:pPr>
    </w:p>
    <w:sdt>
      <w:sdtPr>
        <w:rPr>
          <w:rFonts w:ascii="Calibri" w:eastAsia="Calibri" w:hAnsi="Calibri" w:cs="Times New Roman"/>
          <w:b w:val="0"/>
          <w:bCs w:val="0"/>
          <w:color w:val="auto"/>
          <w:sz w:val="24"/>
          <w:szCs w:val="22"/>
          <w:lang w:val="en-AU"/>
        </w:rPr>
        <w:id w:val="1245461702"/>
        <w:docPartObj>
          <w:docPartGallery w:val="Table of Contents"/>
          <w:docPartUnique/>
        </w:docPartObj>
      </w:sdtPr>
      <w:sdtEndPr>
        <w:rPr>
          <w:noProof/>
        </w:rPr>
      </w:sdtEndPr>
      <w:sdtContent>
        <w:p w14:paraId="65CBCBF4" w14:textId="77777777" w:rsidR="00B40D0B" w:rsidRPr="00242D1E" w:rsidRDefault="00B40D0B" w:rsidP="00E679B9">
          <w:pPr>
            <w:pStyle w:val="TOCHeading"/>
            <w:ind w:left="0"/>
            <w:jc w:val="both"/>
          </w:pPr>
          <w:r w:rsidRPr="00242D1E">
            <w:t>Table of Contents</w:t>
          </w:r>
        </w:p>
        <w:p w14:paraId="2A729128" w14:textId="70DE9292" w:rsidR="00033825" w:rsidRDefault="00B40D0B" w:rsidP="00033825">
          <w:pPr>
            <w:pStyle w:val="TOC1"/>
            <w:rPr>
              <w:rFonts w:eastAsiaTheme="minorEastAsia" w:cstheme="minorBidi"/>
              <w:noProof/>
              <w:sz w:val="22"/>
              <w:szCs w:val="22"/>
              <w:lang w:eastAsia="en-AU"/>
            </w:rPr>
          </w:pPr>
          <w:r w:rsidRPr="00242D1E">
            <w:fldChar w:fldCharType="begin"/>
          </w:r>
          <w:r w:rsidRPr="00242D1E">
            <w:instrText xml:space="preserve"> TOC \o "1-3" \h \z \u </w:instrText>
          </w:r>
          <w:r w:rsidRPr="00242D1E">
            <w:fldChar w:fldCharType="separate"/>
          </w:r>
          <w:hyperlink w:anchor="_Toc106803485" w:history="1">
            <w:r w:rsidR="00033825" w:rsidRPr="00BF540A">
              <w:rPr>
                <w:rStyle w:val="Hyperlink"/>
                <w:noProof/>
              </w:rPr>
              <w:t>1.</w:t>
            </w:r>
            <w:r w:rsidR="00033825">
              <w:rPr>
                <w:rFonts w:eastAsiaTheme="minorEastAsia" w:cstheme="minorBidi"/>
                <w:noProof/>
                <w:sz w:val="22"/>
                <w:szCs w:val="22"/>
                <w:lang w:eastAsia="en-AU"/>
              </w:rPr>
              <w:tab/>
            </w:r>
            <w:r w:rsidR="00033825" w:rsidRPr="00BF540A">
              <w:rPr>
                <w:rStyle w:val="Hyperlink"/>
                <w:noProof/>
              </w:rPr>
              <w:t>Introduction</w:t>
            </w:r>
            <w:r w:rsidR="00033825">
              <w:rPr>
                <w:noProof/>
                <w:webHidden/>
              </w:rPr>
              <w:tab/>
            </w:r>
            <w:r w:rsidR="00033825">
              <w:rPr>
                <w:noProof/>
                <w:webHidden/>
              </w:rPr>
              <w:fldChar w:fldCharType="begin"/>
            </w:r>
            <w:r w:rsidR="00033825">
              <w:rPr>
                <w:noProof/>
                <w:webHidden/>
              </w:rPr>
              <w:instrText xml:space="preserve"> PAGEREF _Toc106803485 \h </w:instrText>
            </w:r>
            <w:r w:rsidR="00033825">
              <w:rPr>
                <w:noProof/>
                <w:webHidden/>
              </w:rPr>
            </w:r>
            <w:r w:rsidR="00033825">
              <w:rPr>
                <w:noProof/>
                <w:webHidden/>
              </w:rPr>
              <w:fldChar w:fldCharType="separate"/>
            </w:r>
            <w:r w:rsidR="006D2FE9">
              <w:rPr>
                <w:noProof/>
                <w:webHidden/>
              </w:rPr>
              <w:t>1</w:t>
            </w:r>
            <w:r w:rsidR="00033825">
              <w:rPr>
                <w:noProof/>
                <w:webHidden/>
              </w:rPr>
              <w:fldChar w:fldCharType="end"/>
            </w:r>
          </w:hyperlink>
        </w:p>
        <w:p w14:paraId="08376262" w14:textId="0FC8980C" w:rsidR="00033825" w:rsidRDefault="00000000" w:rsidP="00033825">
          <w:pPr>
            <w:pStyle w:val="TOC1"/>
            <w:rPr>
              <w:rFonts w:eastAsiaTheme="minorEastAsia" w:cstheme="minorBidi"/>
              <w:noProof/>
              <w:sz w:val="22"/>
              <w:szCs w:val="22"/>
              <w:lang w:eastAsia="en-AU"/>
            </w:rPr>
          </w:pPr>
          <w:hyperlink w:anchor="_Toc106803486" w:history="1">
            <w:r w:rsidR="00033825" w:rsidRPr="00BF540A">
              <w:rPr>
                <w:rStyle w:val="Hyperlink"/>
                <w:noProof/>
              </w:rPr>
              <w:t>2.</w:t>
            </w:r>
            <w:r w:rsidR="00033825">
              <w:rPr>
                <w:rFonts w:eastAsiaTheme="minorEastAsia" w:cstheme="minorBidi"/>
                <w:noProof/>
                <w:sz w:val="22"/>
                <w:szCs w:val="22"/>
                <w:lang w:eastAsia="en-AU"/>
              </w:rPr>
              <w:tab/>
            </w:r>
            <w:r w:rsidR="00033825" w:rsidRPr="00BF540A">
              <w:rPr>
                <w:rStyle w:val="Hyperlink"/>
                <w:noProof/>
              </w:rPr>
              <w:t>Definitions</w:t>
            </w:r>
            <w:r w:rsidR="00033825">
              <w:rPr>
                <w:rStyle w:val="Hyperlink"/>
                <w:noProof/>
              </w:rPr>
              <w:t xml:space="preserve"> .</w:t>
            </w:r>
            <w:r w:rsidR="00033825">
              <w:rPr>
                <w:noProof/>
                <w:webHidden/>
              </w:rPr>
              <w:tab/>
            </w:r>
            <w:r w:rsidR="00033825">
              <w:rPr>
                <w:noProof/>
                <w:webHidden/>
              </w:rPr>
              <w:fldChar w:fldCharType="begin"/>
            </w:r>
            <w:r w:rsidR="00033825">
              <w:rPr>
                <w:noProof/>
                <w:webHidden/>
              </w:rPr>
              <w:instrText xml:space="preserve"> PAGEREF _Toc106803486 \h </w:instrText>
            </w:r>
            <w:r w:rsidR="00033825">
              <w:rPr>
                <w:noProof/>
                <w:webHidden/>
              </w:rPr>
            </w:r>
            <w:r w:rsidR="00033825">
              <w:rPr>
                <w:noProof/>
                <w:webHidden/>
              </w:rPr>
              <w:fldChar w:fldCharType="separate"/>
            </w:r>
            <w:r w:rsidR="006D2FE9">
              <w:rPr>
                <w:noProof/>
                <w:webHidden/>
              </w:rPr>
              <w:t>1</w:t>
            </w:r>
            <w:r w:rsidR="00033825">
              <w:rPr>
                <w:noProof/>
                <w:webHidden/>
              </w:rPr>
              <w:fldChar w:fldCharType="end"/>
            </w:r>
          </w:hyperlink>
        </w:p>
        <w:p w14:paraId="4FC5FB94" w14:textId="796FF084" w:rsidR="00033825" w:rsidRDefault="00000000" w:rsidP="00033825">
          <w:pPr>
            <w:pStyle w:val="TOC1"/>
            <w:rPr>
              <w:rFonts w:eastAsiaTheme="minorEastAsia" w:cstheme="minorBidi"/>
              <w:noProof/>
              <w:sz w:val="22"/>
              <w:szCs w:val="22"/>
              <w:lang w:eastAsia="en-AU"/>
            </w:rPr>
          </w:pPr>
          <w:hyperlink w:anchor="_Toc106803487" w:history="1">
            <w:r w:rsidR="00033825" w:rsidRPr="00BF540A">
              <w:rPr>
                <w:rStyle w:val="Hyperlink"/>
                <w:noProof/>
              </w:rPr>
              <w:t>3.</w:t>
            </w:r>
            <w:r w:rsidR="00033825">
              <w:rPr>
                <w:rFonts w:eastAsiaTheme="minorEastAsia" w:cstheme="minorBidi"/>
                <w:noProof/>
                <w:sz w:val="22"/>
                <w:szCs w:val="22"/>
                <w:lang w:eastAsia="en-AU"/>
              </w:rPr>
              <w:tab/>
            </w:r>
            <w:r w:rsidR="00033825" w:rsidRPr="00BF540A">
              <w:rPr>
                <w:rStyle w:val="Hyperlink"/>
                <w:noProof/>
              </w:rPr>
              <w:t>Preliminary Matters</w:t>
            </w:r>
            <w:r w:rsidR="00033825">
              <w:rPr>
                <w:noProof/>
                <w:webHidden/>
              </w:rPr>
              <w:tab/>
            </w:r>
            <w:r w:rsidR="00033825">
              <w:rPr>
                <w:noProof/>
                <w:webHidden/>
              </w:rPr>
              <w:fldChar w:fldCharType="begin"/>
            </w:r>
            <w:r w:rsidR="00033825">
              <w:rPr>
                <w:noProof/>
                <w:webHidden/>
              </w:rPr>
              <w:instrText xml:space="preserve"> PAGEREF _Toc106803487 \h </w:instrText>
            </w:r>
            <w:r w:rsidR="00033825">
              <w:rPr>
                <w:noProof/>
                <w:webHidden/>
              </w:rPr>
            </w:r>
            <w:r w:rsidR="00033825">
              <w:rPr>
                <w:noProof/>
                <w:webHidden/>
              </w:rPr>
              <w:fldChar w:fldCharType="separate"/>
            </w:r>
            <w:r w:rsidR="006D2FE9">
              <w:rPr>
                <w:noProof/>
                <w:webHidden/>
              </w:rPr>
              <w:t>2</w:t>
            </w:r>
            <w:r w:rsidR="00033825">
              <w:rPr>
                <w:noProof/>
                <w:webHidden/>
              </w:rPr>
              <w:fldChar w:fldCharType="end"/>
            </w:r>
          </w:hyperlink>
        </w:p>
        <w:p w14:paraId="79513C85" w14:textId="60E72677" w:rsidR="00033825" w:rsidRDefault="00000000" w:rsidP="00033825">
          <w:pPr>
            <w:pStyle w:val="TOC1"/>
            <w:rPr>
              <w:rFonts w:eastAsiaTheme="minorEastAsia" w:cstheme="minorBidi"/>
              <w:noProof/>
              <w:sz w:val="22"/>
              <w:szCs w:val="22"/>
              <w:lang w:eastAsia="en-AU"/>
            </w:rPr>
          </w:pPr>
          <w:hyperlink w:anchor="_Toc106803488" w:history="1">
            <w:r w:rsidR="00033825" w:rsidRPr="00BF540A">
              <w:rPr>
                <w:rStyle w:val="Hyperlink"/>
                <w:noProof/>
              </w:rPr>
              <w:t>4.</w:t>
            </w:r>
            <w:r w:rsidR="00033825">
              <w:rPr>
                <w:rFonts w:eastAsiaTheme="minorEastAsia" w:cstheme="minorBidi"/>
                <w:noProof/>
                <w:sz w:val="22"/>
                <w:szCs w:val="22"/>
                <w:lang w:eastAsia="en-AU"/>
              </w:rPr>
              <w:tab/>
            </w:r>
            <w:r w:rsidR="00033825" w:rsidRPr="00BF540A">
              <w:rPr>
                <w:rStyle w:val="Hyperlink"/>
                <w:noProof/>
              </w:rPr>
              <w:t>How to Make a Complaint</w:t>
            </w:r>
            <w:r w:rsidR="00033825">
              <w:rPr>
                <w:noProof/>
                <w:webHidden/>
              </w:rPr>
              <w:tab/>
            </w:r>
            <w:r w:rsidR="00033825">
              <w:rPr>
                <w:noProof/>
                <w:webHidden/>
              </w:rPr>
              <w:fldChar w:fldCharType="begin"/>
            </w:r>
            <w:r w:rsidR="00033825">
              <w:rPr>
                <w:noProof/>
                <w:webHidden/>
              </w:rPr>
              <w:instrText xml:space="preserve"> PAGEREF _Toc106803488 \h </w:instrText>
            </w:r>
            <w:r w:rsidR="00033825">
              <w:rPr>
                <w:noProof/>
                <w:webHidden/>
              </w:rPr>
            </w:r>
            <w:r w:rsidR="00033825">
              <w:rPr>
                <w:noProof/>
                <w:webHidden/>
              </w:rPr>
              <w:fldChar w:fldCharType="separate"/>
            </w:r>
            <w:r w:rsidR="006D2FE9">
              <w:rPr>
                <w:noProof/>
                <w:webHidden/>
              </w:rPr>
              <w:t>7</w:t>
            </w:r>
            <w:r w:rsidR="00033825">
              <w:rPr>
                <w:noProof/>
                <w:webHidden/>
              </w:rPr>
              <w:fldChar w:fldCharType="end"/>
            </w:r>
          </w:hyperlink>
        </w:p>
        <w:p w14:paraId="3C8BBFC4" w14:textId="1D8E211D" w:rsidR="00033825" w:rsidRDefault="00000000" w:rsidP="00033825">
          <w:pPr>
            <w:pStyle w:val="TOC1"/>
            <w:rPr>
              <w:rFonts w:eastAsiaTheme="minorEastAsia" w:cstheme="minorBidi"/>
              <w:noProof/>
              <w:sz w:val="22"/>
              <w:szCs w:val="22"/>
              <w:lang w:eastAsia="en-AU"/>
            </w:rPr>
          </w:pPr>
          <w:hyperlink w:anchor="_Toc106803489" w:history="1">
            <w:r w:rsidR="00033825" w:rsidRPr="00BF540A">
              <w:rPr>
                <w:rStyle w:val="Hyperlink"/>
                <w:noProof/>
              </w:rPr>
              <w:t>5.</w:t>
            </w:r>
            <w:r w:rsidR="00033825">
              <w:rPr>
                <w:rFonts w:eastAsiaTheme="minorEastAsia" w:cstheme="minorBidi"/>
                <w:noProof/>
                <w:sz w:val="22"/>
                <w:szCs w:val="22"/>
                <w:lang w:eastAsia="en-AU"/>
              </w:rPr>
              <w:tab/>
            </w:r>
            <w:r w:rsidR="00033825" w:rsidRPr="00BF540A">
              <w:rPr>
                <w:rStyle w:val="Hyperlink"/>
                <w:noProof/>
              </w:rPr>
              <w:t>Complaint Assessment</w:t>
            </w:r>
            <w:r w:rsidR="00033825">
              <w:rPr>
                <w:noProof/>
                <w:webHidden/>
              </w:rPr>
              <w:tab/>
            </w:r>
            <w:r w:rsidR="00033825">
              <w:rPr>
                <w:noProof/>
                <w:webHidden/>
              </w:rPr>
              <w:fldChar w:fldCharType="begin"/>
            </w:r>
            <w:r w:rsidR="00033825">
              <w:rPr>
                <w:noProof/>
                <w:webHidden/>
              </w:rPr>
              <w:instrText xml:space="preserve"> PAGEREF _Toc106803489 \h </w:instrText>
            </w:r>
            <w:r w:rsidR="00033825">
              <w:rPr>
                <w:noProof/>
                <w:webHidden/>
              </w:rPr>
            </w:r>
            <w:r w:rsidR="00033825">
              <w:rPr>
                <w:noProof/>
                <w:webHidden/>
              </w:rPr>
              <w:fldChar w:fldCharType="separate"/>
            </w:r>
            <w:r w:rsidR="006D2FE9">
              <w:rPr>
                <w:noProof/>
                <w:webHidden/>
              </w:rPr>
              <w:t>8</w:t>
            </w:r>
            <w:r w:rsidR="00033825">
              <w:rPr>
                <w:noProof/>
                <w:webHidden/>
              </w:rPr>
              <w:fldChar w:fldCharType="end"/>
            </w:r>
          </w:hyperlink>
        </w:p>
        <w:p w14:paraId="58488902" w14:textId="3C099218" w:rsidR="00033825" w:rsidRDefault="00000000" w:rsidP="00033825">
          <w:pPr>
            <w:pStyle w:val="TOC1"/>
            <w:rPr>
              <w:rFonts w:eastAsiaTheme="minorEastAsia" w:cstheme="minorBidi"/>
              <w:noProof/>
              <w:sz w:val="22"/>
              <w:szCs w:val="22"/>
              <w:lang w:eastAsia="en-AU"/>
            </w:rPr>
          </w:pPr>
          <w:hyperlink w:anchor="_Toc106803490" w:history="1">
            <w:r w:rsidR="00033825" w:rsidRPr="00BF540A">
              <w:rPr>
                <w:rStyle w:val="Hyperlink"/>
                <w:rFonts w:cs="Arial"/>
                <w:noProof/>
              </w:rPr>
              <w:t>6</w:t>
            </w:r>
            <w:r w:rsidR="00033825">
              <w:rPr>
                <w:rFonts w:eastAsiaTheme="minorEastAsia" w:cstheme="minorBidi"/>
                <w:noProof/>
                <w:sz w:val="22"/>
                <w:szCs w:val="22"/>
                <w:lang w:eastAsia="en-AU"/>
              </w:rPr>
              <w:tab/>
            </w:r>
            <w:r w:rsidR="00033825" w:rsidRPr="00BF540A">
              <w:rPr>
                <w:rStyle w:val="Hyperlink"/>
                <w:noProof/>
              </w:rPr>
              <w:t>Assessment Findings and Determination</w:t>
            </w:r>
            <w:r w:rsidR="00033825">
              <w:rPr>
                <w:noProof/>
                <w:webHidden/>
              </w:rPr>
              <w:tab/>
            </w:r>
            <w:r w:rsidR="00033825">
              <w:rPr>
                <w:noProof/>
                <w:webHidden/>
              </w:rPr>
              <w:fldChar w:fldCharType="begin"/>
            </w:r>
            <w:r w:rsidR="00033825">
              <w:rPr>
                <w:noProof/>
                <w:webHidden/>
              </w:rPr>
              <w:instrText xml:space="preserve"> PAGEREF _Toc106803490 \h </w:instrText>
            </w:r>
            <w:r w:rsidR="00033825">
              <w:rPr>
                <w:noProof/>
                <w:webHidden/>
              </w:rPr>
            </w:r>
            <w:r w:rsidR="00033825">
              <w:rPr>
                <w:noProof/>
                <w:webHidden/>
              </w:rPr>
              <w:fldChar w:fldCharType="separate"/>
            </w:r>
            <w:r w:rsidR="006D2FE9">
              <w:rPr>
                <w:noProof/>
                <w:webHidden/>
              </w:rPr>
              <w:t>13</w:t>
            </w:r>
            <w:r w:rsidR="00033825">
              <w:rPr>
                <w:noProof/>
                <w:webHidden/>
              </w:rPr>
              <w:fldChar w:fldCharType="end"/>
            </w:r>
          </w:hyperlink>
        </w:p>
        <w:p w14:paraId="71BD0484" w14:textId="053DF5A4" w:rsidR="00033825" w:rsidRDefault="00000000" w:rsidP="00033825">
          <w:pPr>
            <w:pStyle w:val="TOC1"/>
            <w:rPr>
              <w:rFonts w:eastAsiaTheme="minorEastAsia" w:cstheme="minorBidi"/>
              <w:noProof/>
              <w:sz w:val="22"/>
              <w:szCs w:val="22"/>
              <w:lang w:eastAsia="en-AU"/>
            </w:rPr>
          </w:pPr>
          <w:hyperlink w:anchor="_Toc106803491" w:history="1">
            <w:r w:rsidR="00033825" w:rsidRPr="00BF540A">
              <w:rPr>
                <w:rStyle w:val="Hyperlink"/>
                <w:rFonts w:cs="Arial"/>
                <w:noProof/>
              </w:rPr>
              <w:t>7</w:t>
            </w:r>
            <w:r w:rsidR="00033825">
              <w:rPr>
                <w:rFonts w:eastAsiaTheme="minorEastAsia" w:cstheme="minorBidi"/>
                <w:noProof/>
                <w:sz w:val="22"/>
                <w:szCs w:val="22"/>
                <w:lang w:eastAsia="en-AU"/>
              </w:rPr>
              <w:tab/>
            </w:r>
            <w:r w:rsidR="00033825" w:rsidRPr="00BF540A">
              <w:rPr>
                <w:rStyle w:val="Hyperlink"/>
                <w:noProof/>
              </w:rPr>
              <w:t>Resolution Process</w:t>
            </w:r>
            <w:r w:rsidR="00033825">
              <w:rPr>
                <w:noProof/>
                <w:webHidden/>
              </w:rPr>
              <w:tab/>
            </w:r>
            <w:r w:rsidR="00033825">
              <w:rPr>
                <w:noProof/>
                <w:webHidden/>
              </w:rPr>
              <w:fldChar w:fldCharType="begin"/>
            </w:r>
            <w:r w:rsidR="00033825">
              <w:rPr>
                <w:noProof/>
                <w:webHidden/>
              </w:rPr>
              <w:instrText xml:space="preserve"> PAGEREF _Toc106803491 \h </w:instrText>
            </w:r>
            <w:r w:rsidR="00033825">
              <w:rPr>
                <w:noProof/>
                <w:webHidden/>
              </w:rPr>
            </w:r>
            <w:r w:rsidR="00033825">
              <w:rPr>
                <w:noProof/>
                <w:webHidden/>
              </w:rPr>
              <w:fldChar w:fldCharType="separate"/>
            </w:r>
            <w:r w:rsidR="006D2FE9">
              <w:rPr>
                <w:noProof/>
                <w:webHidden/>
              </w:rPr>
              <w:t>13</w:t>
            </w:r>
            <w:r w:rsidR="00033825">
              <w:rPr>
                <w:noProof/>
                <w:webHidden/>
              </w:rPr>
              <w:fldChar w:fldCharType="end"/>
            </w:r>
          </w:hyperlink>
        </w:p>
        <w:p w14:paraId="7B632047" w14:textId="2517A4DE" w:rsidR="00033825" w:rsidRDefault="00000000" w:rsidP="00033825">
          <w:pPr>
            <w:pStyle w:val="TOC1"/>
            <w:rPr>
              <w:rFonts w:eastAsiaTheme="minorEastAsia" w:cstheme="minorBidi"/>
              <w:noProof/>
              <w:sz w:val="22"/>
              <w:szCs w:val="22"/>
              <w:lang w:eastAsia="en-AU"/>
            </w:rPr>
          </w:pPr>
          <w:hyperlink w:anchor="_Toc106803492" w:history="1">
            <w:r w:rsidR="00033825" w:rsidRPr="00BF540A">
              <w:rPr>
                <w:rStyle w:val="Hyperlink"/>
                <w:rFonts w:cs="Arial"/>
                <w:noProof/>
              </w:rPr>
              <w:t>8</w:t>
            </w:r>
            <w:r w:rsidR="00033825">
              <w:rPr>
                <w:rFonts w:eastAsiaTheme="minorEastAsia" w:cstheme="minorBidi"/>
                <w:noProof/>
                <w:sz w:val="22"/>
                <w:szCs w:val="22"/>
                <w:lang w:eastAsia="en-AU"/>
              </w:rPr>
              <w:tab/>
            </w:r>
            <w:r w:rsidR="00033825" w:rsidRPr="00BF540A">
              <w:rPr>
                <w:rStyle w:val="Hyperlink"/>
                <w:noProof/>
              </w:rPr>
              <w:t>Hearing Tribunals</w:t>
            </w:r>
            <w:r w:rsidR="00033825">
              <w:rPr>
                <w:noProof/>
                <w:webHidden/>
              </w:rPr>
              <w:tab/>
            </w:r>
            <w:r w:rsidR="00033825">
              <w:rPr>
                <w:noProof/>
                <w:webHidden/>
              </w:rPr>
              <w:fldChar w:fldCharType="begin"/>
            </w:r>
            <w:r w:rsidR="00033825">
              <w:rPr>
                <w:noProof/>
                <w:webHidden/>
              </w:rPr>
              <w:instrText xml:space="preserve"> PAGEREF _Toc106803492 \h </w:instrText>
            </w:r>
            <w:r w:rsidR="00033825">
              <w:rPr>
                <w:noProof/>
                <w:webHidden/>
              </w:rPr>
            </w:r>
            <w:r w:rsidR="00033825">
              <w:rPr>
                <w:noProof/>
                <w:webHidden/>
              </w:rPr>
              <w:fldChar w:fldCharType="separate"/>
            </w:r>
            <w:r w:rsidR="006D2FE9">
              <w:rPr>
                <w:noProof/>
                <w:webHidden/>
              </w:rPr>
              <w:t>17</w:t>
            </w:r>
            <w:r w:rsidR="00033825">
              <w:rPr>
                <w:noProof/>
                <w:webHidden/>
              </w:rPr>
              <w:fldChar w:fldCharType="end"/>
            </w:r>
          </w:hyperlink>
        </w:p>
        <w:p w14:paraId="24DA4C64" w14:textId="3D60B77D" w:rsidR="00033825" w:rsidRDefault="00000000" w:rsidP="00033825">
          <w:pPr>
            <w:pStyle w:val="TOC1"/>
            <w:rPr>
              <w:rFonts w:eastAsiaTheme="minorEastAsia" w:cstheme="minorBidi"/>
              <w:noProof/>
              <w:sz w:val="22"/>
              <w:szCs w:val="22"/>
              <w:lang w:eastAsia="en-AU"/>
            </w:rPr>
          </w:pPr>
          <w:hyperlink w:anchor="_Toc106803493" w:history="1">
            <w:r w:rsidR="00033825" w:rsidRPr="00BF540A">
              <w:rPr>
                <w:rStyle w:val="Hyperlink"/>
                <w:rFonts w:cs="Arial"/>
                <w:noProof/>
              </w:rPr>
              <w:t>9</w:t>
            </w:r>
            <w:r w:rsidR="00033825">
              <w:rPr>
                <w:rFonts w:eastAsiaTheme="minorEastAsia" w:cstheme="minorBidi"/>
                <w:noProof/>
                <w:sz w:val="22"/>
                <w:szCs w:val="22"/>
                <w:lang w:eastAsia="en-AU"/>
              </w:rPr>
              <w:tab/>
            </w:r>
            <w:r w:rsidR="00033825" w:rsidRPr="00BF540A">
              <w:rPr>
                <w:rStyle w:val="Hyperlink"/>
                <w:noProof/>
              </w:rPr>
              <w:t>Appeals</w:t>
            </w:r>
            <w:r w:rsidR="00033825">
              <w:rPr>
                <w:rStyle w:val="Hyperlink"/>
                <w:noProof/>
              </w:rPr>
              <w:t xml:space="preserve"> …………………</w:t>
            </w:r>
            <w:r w:rsidR="00033825">
              <w:rPr>
                <w:noProof/>
                <w:webHidden/>
              </w:rPr>
              <w:tab/>
            </w:r>
            <w:r w:rsidR="00033825">
              <w:rPr>
                <w:noProof/>
                <w:webHidden/>
              </w:rPr>
              <w:fldChar w:fldCharType="begin"/>
            </w:r>
            <w:r w:rsidR="00033825">
              <w:rPr>
                <w:noProof/>
                <w:webHidden/>
              </w:rPr>
              <w:instrText xml:space="preserve"> PAGEREF _Toc106803493 \h </w:instrText>
            </w:r>
            <w:r w:rsidR="00033825">
              <w:rPr>
                <w:noProof/>
                <w:webHidden/>
              </w:rPr>
            </w:r>
            <w:r w:rsidR="00033825">
              <w:rPr>
                <w:noProof/>
                <w:webHidden/>
              </w:rPr>
              <w:fldChar w:fldCharType="separate"/>
            </w:r>
            <w:r w:rsidR="006D2FE9">
              <w:rPr>
                <w:noProof/>
                <w:webHidden/>
              </w:rPr>
              <w:t>18</w:t>
            </w:r>
            <w:r w:rsidR="00033825">
              <w:rPr>
                <w:noProof/>
                <w:webHidden/>
              </w:rPr>
              <w:fldChar w:fldCharType="end"/>
            </w:r>
          </w:hyperlink>
        </w:p>
        <w:p w14:paraId="65B150E6" w14:textId="43C15B10" w:rsidR="00033825" w:rsidRDefault="00000000" w:rsidP="00033825">
          <w:pPr>
            <w:pStyle w:val="TOC1"/>
            <w:rPr>
              <w:rFonts w:eastAsiaTheme="minorEastAsia" w:cstheme="minorBidi"/>
              <w:noProof/>
              <w:sz w:val="22"/>
              <w:szCs w:val="22"/>
              <w:lang w:eastAsia="en-AU"/>
            </w:rPr>
          </w:pPr>
          <w:hyperlink w:anchor="_Toc106803494" w:history="1">
            <w:r w:rsidR="00033825" w:rsidRPr="00BF540A">
              <w:rPr>
                <w:rStyle w:val="Hyperlink"/>
                <w:rFonts w:cs="Arial"/>
                <w:noProof/>
              </w:rPr>
              <w:t>10</w:t>
            </w:r>
            <w:r w:rsidR="00033825">
              <w:rPr>
                <w:rFonts w:eastAsiaTheme="minorEastAsia" w:cstheme="minorBidi"/>
                <w:noProof/>
                <w:sz w:val="22"/>
                <w:szCs w:val="22"/>
                <w:lang w:eastAsia="en-AU"/>
              </w:rPr>
              <w:tab/>
            </w:r>
            <w:r w:rsidR="00033825" w:rsidRPr="00BF540A">
              <w:rPr>
                <w:rStyle w:val="Hyperlink"/>
                <w:noProof/>
              </w:rPr>
              <w:t>Finalising Complaints</w:t>
            </w:r>
            <w:r w:rsidR="00033825">
              <w:rPr>
                <w:noProof/>
                <w:webHidden/>
              </w:rPr>
              <w:tab/>
            </w:r>
            <w:r w:rsidR="00033825">
              <w:rPr>
                <w:noProof/>
                <w:webHidden/>
              </w:rPr>
              <w:fldChar w:fldCharType="begin"/>
            </w:r>
            <w:r w:rsidR="00033825">
              <w:rPr>
                <w:noProof/>
                <w:webHidden/>
              </w:rPr>
              <w:instrText xml:space="preserve"> PAGEREF _Toc106803494 \h </w:instrText>
            </w:r>
            <w:r w:rsidR="00033825">
              <w:rPr>
                <w:noProof/>
                <w:webHidden/>
              </w:rPr>
            </w:r>
            <w:r w:rsidR="00033825">
              <w:rPr>
                <w:noProof/>
                <w:webHidden/>
              </w:rPr>
              <w:fldChar w:fldCharType="separate"/>
            </w:r>
            <w:r w:rsidR="006D2FE9">
              <w:rPr>
                <w:noProof/>
                <w:webHidden/>
              </w:rPr>
              <w:t>20</w:t>
            </w:r>
            <w:r w:rsidR="00033825">
              <w:rPr>
                <w:noProof/>
                <w:webHidden/>
              </w:rPr>
              <w:fldChar w:fldCharType="end"/>
            </w:r>
          </w:hyperlink>
        </w:p>
        <w:p w14:paraId="5E7966B6" w14:textId="0D08D753" w:rsidR="00033825" w:rsidRDefault="00000000" w:rsidP="00033825">
          <w:pPr>
            <w:pStyle w:val="TOC1"/>
            <w:rPr>
              <w:rFonts w:eastAsiaTheme="minorEastAsia" w:cstheme="minorBidi"/>
              <w:noProof/>
              <w:sz w:val="22"/>
              <w:szCs w:val="22"/>
              <w:lang w:eastAsia="en-AU"/>
            </w:rPr>
          </w:pPr>
          <w:hyperlink w:anchor="_Toc106803495" w:history="1">
            <w:r w:rsidR="00033825" w:rsidRPr="00BF540A">
              <w:rPr>
                <w:rStyle w:val="Hyperlink"/>
                <w:rFonts w:ascii="Calibri" w:hAnsi="Calibri"/>
                <w:noProof/>
              </w:rPr>
              <w:t>SCHEDULE 1 – INTERNAL HEARING TRIBUNAL PROCEDURE</w:t>
            </w:r>
            <w:r w:rsidR="00033825">
              <w:rPr>
                <w:noProof/>
                <w:webHidden/>
              </w:rPr>
              <w:tab/>
            </w:r>
            <w:r w:rsidR="00033825">
              <w:rPr>
                <w:noProof/>
                <w:webHidden/>
              </w:rPr>
              <w:fldChar w:fldCharType="begin"/>
            </w:r>
            <w:r w:rsidR="00033825">
              <w:rPr>
                <w:noProof/>
                <w:webHidden/>
              </w:rPr>
              <w:instrText xml:space="preserve"> PAGEREF _Toc106803495 \h </w:instrText>
            </w:r>
            <w:r w:rsidR="00033825">
              <w:rPr>
                <w:noProof/>
                <w:webHidden/>
              </w:rPr>
            </w:r>
            <w:r w:rsidR="00033825">
              <w:rPr>
                <w:noProof/>
                <w:webHidden/>
              </w:rPr>
              <w:fldChar w:fldCharType="separate"/>
            </w:r>
            <w:r w:rsidR="006D2FE9">
              <w:rPr>
                <w:noProof/>
                <w:webHidden/>
              </w:rPr>
              <w:t>22</w:t>
            </w:r>
            <w:r w:rsidR="00033825">
              <w:rPr>
                <w:noProof/>
                <w:webHidden/>
              </w:rPr>
              <w:fldChar w:fldCharType="end"/>
            </w:r>
          </w:hyperlink>
        </w:p>
        <w:p w14:paraId="7266482E" w14:textId="596100F4" w:rsidR="00033825" w:rsidRDefault="00000000" w:rsidP="00033825">
          <w:pPr>
            <w:pStyle w:val="TOC1"/>
            <w:rPr>
              <w:rFonts w:eastAsiaTheme="minorEastAsia" w:cstheme="minorBidi"/>
              <w:noProof/>
              <w:sz w:val="22"/>
              <w:szCs w:val="22"/>
              <w:lang w:eastAsia="en-AU"/>
            </w:rPr>
          </w:pPr>
          <w:hyperlink w:anchor="_Toc106803496" w:history="1">
            <w:r w:rsidR="00033825" w:rsidRPr="00BF540A">
              <w:rPr>
                <w:rStyle w:val="Hyperlink"/>
                <w:rFonts w:ascii="Calibri" w:hAnsi="Calibri"/>
                <w:noProof/>
              </w:rPr>
              <w:t>SCHEDULE 2 – INTERNAL APPEALS TRIBUNAL PROCEDURE</w:t>
            </w:r>
            <w:r w:rsidR="00033825">
              <w:rPr>
                <w:noProof/>
                <w:webHidden/>
              </w:rPr>
              <w:tab/>
            </w:r>
            <w:r w:rsidR="00033825">
              <w:rPr>
                <w:noProof/>
                <w:webHidden/>
              </w:rPr>
              <w:fldChar w:fldCharType="begin"/>
            </w:r>
            <w:r w:rsidR="00033825">
              <w:rPr>
                <w:noProof/>
                <w:webHidden/>
              </w:rPr>
              <w:instrText xml:space="preserve"> PAGEREF _Toc106803496 \h </w:instrText>
            </w:r>
            <w:r w:rsidR="00033825">
              <w:rPr>
                <w:noProof/>
                <w:webHidden/>
              </w:rPr>
            </w:r>
            <w:r w:rsidR="00033825">
              <w:rPr>
                <w:noProof/>
                <w:webHidden/>
              </w:rPr>
              <w:fldChar w:fldCharType="separate"/>
            </w:r>
            <w:r w:rsidR="006D2FE9">
              <w:rPr>
                <w:noProof/>
                <w:webHidden/>
              </w:rPr>
              <w:t>28</w:t>
            </w:r>
            <w:r w:rsidR="00033825">
              <w:rPr>
                <w:noProof/>
                <w:webHidden/>
              </w:rPr>
              <w:fldChar w:fldCharType="end"/>
            </w:r>
          </w:hyperlink>
        </w:p>
        <w:p w14:paraId="3FEC7FEA" w14:textId="58EBF469" w:rsidR="004A48A5" w:rsidRPr="006454A3" w:rsidRDefault="00B40D0B" w:rsidP="006454A3">
          <w:pPr>
            <w:ind w:left="0"/>
            <w:jc w:val="both"/>
            <w:sectPr w:rsidR="004A48A5" w:rsidRPr="006454A3" w:rsidSect="0074768C">
              <w:headerReference w:type="even" r:id="rId14"/>
              <w:headerReference w:type="default" r:id="rId15"/>
              <w:footerReference w:type="default" r:id="rId16"/>
              <w:headerReference w:type="first" r:id="rId17"/>
              <w:type w:val="continuous"/>
              <w:pgSz w:w="11900" w:h="16840"/>
              <w:pgMar w:top="1440" w:right="1440" w:bottom="1440" w:left="1440" w:header="708" w:footer="708" w:gutter="0"/>
              <w:pgNumType w:fmt="lowerRoman" w:start="1"/>
              <w:cols w:space="708"/>
              <w:docGrid w:linePitch="360"/>
            </w:sectPr>
          </w:pPr>
          <w:r w:rsidRPr="00242D1E">
            <w:rPr>
              <w:b/>
              <w:bCs/>
              <w:noProof/>
            </w:rPr>
            <w:fldChar w:fldCharType="end"/>
          </w:r>
        </w:p>
      </w:sdtContent>
    </w:sdt>
    <w:p w14:paraId="5ED28380" w14:textId="3819D897" w:rsidR="00B40D0B" w:rsidRPr="00242D1E" w:rsidRDefault="00B40D0B" w:rsidP="00E679B9">
      <w:pPr>
        <w:pStyle w:val="Heading1"/>
        <w:numPr>
          <w:ilvl w:val="0"/>
          <w:numId w:val="1"/>
        </w:numPr>
        <w:spacing w:before="0"/>
        <w:ind w:left="567" w:hanging="567"/>
        <w:jc w:val="both"/>
        <w:rPr>
          <w:b/>
        </w:rPr>
      </w:pPr>
      <w:bookmarkStart w:id="0" w:name="_Toc106803485"/>
      <w:r w:rsidRPr="00242D1E">
        <w:rPr>
          <w:b/>
        </w:rPr>
        <w:lastRenderedPageBreak/>
        <w:t>Introduction</w:t>
      </w:r>
      <w:bookmarkEnd w:id="0"/>
    </w:p>
    <w:p w14:paraId="74F1D66A" w14:textId="77777777" w:rsidR="00975D2F" w:rsidRPr="00975D2F" w:rsidRDefault="00975D2F" w:rsidP="00E679B9">
      <w:pPr>
        <w:pStyle w:val="ListParagraph"/>
        <w:ind w:left="567"/>
        <w:contextualSpacing w:val="0"/>
        <w:rPr>
          <w:rFonts w:cs="Arial"/>
          <w:szCs w:val="24"/>
        </w:rPr>
      </w:pPr>
      <w:bookmarkStart w:id="1" w:name="_Toc63373391"/>
      <w:r w:rsidRPr="00975D2F">
        <w:rPr>
          <w:rFonts w:cs="Arial"/>
          <w:szCs w:val="24"/>
        </w:rPr>
        <w:t>The Complaints Policy applies to matters arising under the Member Protection Policy and Child Safeguarding Policy.</w:t>
      </w:r>
    </w:p>
    <w:p w14:paraId="1C58480E" w14:textId="792E0A3C" w:rsidR="00A040B2" w:rsidRPr="00242D1E" w:rsidRDefault="00975D2F" w:rsidP="00E679B9">
      <w:pPr>
        <w:pStyle w:val="Heading1"/>
        <w:numPr>
          <w:ilvl w:val="0"/>
          <w:numId w:val="1"/>
        </w:numPr>
        <w:spacing w:before="0"/>
        <w:ind w:left="567" w:hanging="567"/>
        <w:jc w:val="both"/>
        <w:rPr>
          <w:b/>
        </w:rPr>
      </w:pPr>
      <w:bookmarkStart w:id="2" w:name="_Toc106803486"/>
      <w:bookmarkEnd w:id="1"/>
      <w:r>
        <w:rPr>
          <w:b/>
        </w:rPr>
        <w:t>Definitions</w:t>
      </w:r>
      <w:bookmarkEnd w:id="2"/>
    </w:p>
    <w:p w14:paraId="321EF665" w14:textId="784C370E" w:rsidR="00975D2F" w:rsidRPr="00975D2F" w:rsidRDefault="00975D2F" w:rsidP="00D349C1">
      <w:pPr>
        <w:ind w:left="567"/>
        <w:jc w:val="both"/>
        <w:rPr>
          <w:rFonts w:cs="Arial"/>
          <w:szCs w:val="24"/>
        </w:rPr>
      </w:pPr>
      <w:r w:rsidRPr="00975D2F">
        <w:rPr>
          <w:rFonts w:cs="Arial"/>
          <w:b/>
          <w:bCs/>
          <w:szCs w:val="24"/>
        </w:rPr>
        <w:t>Alleged Breach</w:t>
      </w:r>
      <w:r w:rsidRPr="00975D2F">
        <w:rPr>
          <w:rFonts w:cs="Arial"/>
          <w:szCs w:val="24"/>
        </w:rPr>
        <w:t xml:space="preserve"> has the meaning given in clause</w:t>
      </w:r>
      <w:r w:rsidR="006D2FE9">
        <w:rPr>
          <w:rFonts w:cs="Arial"/>
          <w:szCs w:val="24"/>
        </w:rPr>
        <w:t xml:space="preserve"> 3.2</w:t>
      </w:r>
      <w:r w:rsidRPr="00975D2F">
        <w:rPr>
          <w:rFonts w:cs="Arial"/>
          <w:szCs w:val="24"/>
        </w:rPr>
        <w:t>.</w:t>
      </w:r>
    </w:p>
    <w:p w14:paraId="68DF5C54" w14:textId="31CE996A" w:rsidR="00975D2F" w:rsidRPr="00975D2F" w:rsidRDefault="00975D2F" w:rsidP="00D349C1">
      <w:pPr>
        <w:ind w:left="567"/>
        <w:jc w:val="both"/>
        <w:rPr>
          <w:rFonts w:cs="Arial"/>
          <w:szCs w:val="24"/>
        </w:rPr>
      </w:pPr>
      <w:r w:rsidRPr="00975D2F">
        <w:rPr>
          <w:rFonts w:cs="Arial"/>
          <w:b/>
          <w:bCs/>
          <w:szCs w:val="24"/>
        </w:rPr>
        <w:t>Alternative Dispute Resolution</w:t>
      </w:r>
      <w:r w:rsidRPr="00975D2F">
        <w:rPr>
          <w:rFonts w:cs="Arial"/>
          <w:szCs w:val="24"/>
        </w:rPr>
        <w:t xml:space="preserve"> is a collective term for processes, such as mediation, to resolve disputes without the need for litigation that will be applied to resolve the alleged breach in accordance with clause</w:t>
      </w:r>
      <w:r w:rsidR="006D2FE9">
        <w:rPr>
          <w:rFonts w:cs="Arial"/>
          <w:szCs w:val="24"/>
        </w:rPr>
        <w:t xml:space="preserve"> 5.15</w:t>
      </w:r>
      <w:r w:rsidRPr="00975D2F">
        <w:rPr>
          <w:rFonts w:cs="Arial"/>
          <w:szCs w:val="24"/>
        </w:rPr>
        <w:t xml:space="preserve">. </w:t>
      </w:r>
    </w:p>
    <w:p w14:paraId="5BE5E1F9" w14:textId="05B66B0C" w:rsidR="00975D2F" w:rsidRPr="00975D2F" w:rsidRDefault="00975D2F" w:rsidP="00D349C1">
      <w:pPr>
        <w:ind w:left="567"/>
        <w:jc w:val="both"/>
        <w:rPr>
          <w:rFonts w:cs="Arial"/>
          <w:szCs w:val="24"/>
        </w:rPr>
      </w:pPr>
      <w:r w:rsidRPr="00975D2F">
        <w:rPr>
          <w:rFonts w:cs="Arial"/>
          <w:b/>
          <w:bCs/>
          <w:szCs w:val="24"/>
        </w:rPr>
        <w:t>Appeals Tribuna</w:t>
      </w:r>
      <w:r w:rsidRPr="00975D2F">
        <w:rPr>
          <w:rFonts w:cs="Arial"/>
          <w:szCs w:val="24"/>
        </w:rPr>
        <w:t>l means the appeals tribunal established under</w:t>
      </w:r>
      <w:r w:rsidR="006D2FE9">
        <w:rPr>
          <w:rFonts w:cs="Arial"/>
          <w:szCs w:val="24"/>
        </w:rPr>
        <w:t xml:space="preserve"> clause 9</w:t>
      </w:r>
      <w:r w:rsidRPr="00975D2F">
        <w:rPr>
          <w:rFonts w:cs="Arial"/>
          <w:szCs w:val="24"/>
        </w:rPr>
        <w:t>, being either the NST Appeals Division or an Internal Tribunal as provided in this Policy.</w:t>
      </w:r>
      <w:r w:rsidRPr="00975D2F" w:rsidDel="00E45D76">
        <w:rPr>
          <w:rFonts w:cs="Arial"/>
          <w:szCs w:val="24"/>
        </w:rPr>
        <w:t xml:space="preserve"> </w:t>
      </w:r>
    </w:p>
    <w:p w14:paraId="1D1AF709" w14:textId="77777777" w:rsidR="00975D2F" w:rsidRPr="00975D2F" w:rsidRDefault="00975D2F" w:rsidP="00D349C1">
      <w:pPr>
        <w:ind w:left="567"/>
        <w:jc w:val="both"/>
        <w:rPr>
          <w:rFonts w:cs="Arial"/>
          <w:szCs w:val="24"/>
        </w:rPr>
      </w:pPr>
      <w:r w:rsidRPr="00975D2F">
        <w:rPr>
          <w:rFonts w:cs="Arial"/>
          <w:b/>
          <w:bCs/>
          <w:szCs w:val="24"/>
        </w:rPr>
        <w:t>Arbitration</w:t>
      </w:r>
      <w:r w:rsidRPr="00975D2F">
        <w:rPr>
          <w:rFonts w:cs="Arial"/>
          <w:szCs w:val="24"/>
        </w:rPr>
        <w:t xml:space="preserve"> means the hearing and binding determination of a dispute conducted by a Hearings Tribunal or Appeals Tribunal.</w:t>
      </w:r>
    </w:p>
    <w:p w14:paraId="2E83C520" w14:textId="77777777" w:rsidR="00975D2F" w:rsidRPr="00975D2F" w:rsidRDefault="00975D2F" w:rsidP="00D349C1">
      <w:pPr>
        <w:ind w:left="567"/>
        <w:jc w:val="both"/>
        <w:rPr>
          <w:rFonts w:cs="Arial"/>
          <w:szCs w:val="24"/>
        </w:rPr>
      </w:pPr>
      <w:r w:rsidRPr="00975D2F">
        <w:rPr>
          <w:rFonts w:cs="Arial"/>
          <w:b/>
          <w:bCs/>
          <w:szCs w:val="24"/>
        </w:rPr>
        <w:t>Complaint</w:t>
      </w:r>
      <w:r w:rsidRPr="00975D2F">
        <w:rPr>
          <w:rFonts w:cs="Arial"/>
          <w:szCs w:val="24"/>
        </w:rPr>
        <w:t xml:space="preserve"> means a formal notification of a complaint relating to Prohibited Conduct by a Respondent of the Member Protection Policy or the Child Safeguarding Policy.</w:t>
      </w:r>
    </w:p>
    <w:p w14:paraId="102E2097" w14:textId="77777777" w:rsidR="00975D2F" w:rsidRPr="00975D2F" w:rsidRDefault="00975D2F" w:rsidP="00D349C1">
      <w:pPr>
        <w:ind w:left="567"/>
        <w:jc w:val="both"/>
        <w:rPr>
          <w:rFonts w:cs="Arial"/>
          <w:szCs w:val="24"/>
        </w:rPr>
      </w:pPr>
      <w:r w:rsidRPr="00975D2F">
        <w:rPr>
          <w:rFonts w:cs="Arial"/>
          <w:b/>
          <w:bCs/>
          <w:szCs w:val="24"/>
        </w:rPr>
        <w:t>Complaints Process</w:t>
      </w:r>
      <w:r w:rsidRPr="00975D2F">
        <w:rPr>
          <w:rFonts w:cs="Arial"/>
          <w:szCs w:val="24"/>
        </w:rPr>
        <w:t xml:space="preserve"> means the process of handling and resolving a Complaint under this Policy from the point where the Complaint is received to the finalisation of the Resolution Process.</w:t>
      </w:r>
    </w:p>
    <w:p w14:paraId="54A4EAAA" w14:textId="77777777" w:rsidR="00975D2F" w:rsidRPr="00975D2F" w:rsidRDefault="00975D2F" w:rsidP="00D349C1">
      <w:pPr>
        <w:ind w:left="567"/>
        <w:jc w:val="both"/>
        <w:rPr>
          <w:rFonts w:cs="Arial"/>
          <w:szCs w:val="24"/>
        </w:rPr>
      </w:pPr>
      <w:r w:rsidRPr="00975D2F">
        <w:rPr>
          <w:rFonts w:cs="Arial"/>
          <w:b/>
          <w:bCs/>
          <w:szCs w:val="24"/>
        </w:rPr>
        <w:t>Complainant</w:t>
      </w:r>
      <w:r w:rsidRPr="00975D2F">
        <w:rPr>
          <w:rFonts w:cs="Arial"/>
          <w:szCs w:val="24"/>
        </w:rPr>
        <w:t xml:space="preserve"> means a person who or an organisation which makes a Complaint about an Alleged Breach by a Respondent in accordance with this Policy.</w:t>
      </w:r>
    </w:p>
    <w:p w14:paraId="55CB633C" w14:textId="77777777" w:rsidR="00975D2F" w:rsidRPr="00975D2F" w:rsidRDefault="00975D2F" w:rsidP="00D349C1">
      <w:pPr>
        <w:ind w:left="567"/>
        <w:jc w:val="both"/>
        <w:rPr>
          <w:rFonts w:cs="Arial"/>
          <w:szCs w:val="24"/>
        </w:rPr>
      </w:pPr>
      <w:r w:rsidRPr="00975D2F">
        <w:rPr>
          <w:rFonts w:cs="Arial"/>
          <w:b/>
          <w:bCs/>
          <w:szCs w:val="24"/>
        </w:rPr>
        <w:t>Disciplinary Action</w:t>
      </w:r>
      <w:r w:rsidRPr="00975D2F">
        <w:rPr>
          <w:rFonts w:cs="Arial"/>
          <w:szCs w:val="24"/>
        </w:rPr>
        <w:t xml:space="preserve"> means disciplinary action as set out in the Resolution Process. </w:t>
      </w:r>
    </w:p>
    <w:p w14:paraId="76AAC8B7" w14:textId="77777777" w:rsidR="00975D2F" w:rsidRPr="00975D2F" w:rsidRDefault="00975D2F" w:rsidP="00D349C1">
      <w:pPr>
        <w:ind w:left="567"/>
        <w:jc w:val="both"/>
        <w:rPr>
          <w:rFonts w:cs="Arial"/>
          <w:szCs w:val="24"/>
        </w:rPr>
      </w:pPr>
      <w:r w:rsidRPr="00975D2F">
        <w:rPr>
          <w:rFonts w:cs="Arial"/>
          <w:b/>
          <w:bCs/>
          <w:szCs w:val="24"/>
        </w:rPr>
        <w:t>Employment Matter</w:t>
      </w:r>
      <w:r w:rsidRPr="00975D2F">
        <w:rPr>
          <w:rFonts w:cs="Arial"/>
          <w:szCs w:val="24"/>
        </w:rPr>
        <w:t xml:space="preserve"> means a Complaint relating to an Employee in the course of their employment duties.</w:t>
      </w:r>
    </w:p>
    <w:p w14:paraId="10E2FF1B" w14:textId="77777777" w:rsidR="00975D2F" w:rsidRPr="00975D2F" w:rsidRDefault="00975D2F" w:rsidP="00D349C1">
      <w:pPr>
        <w:ind w:left="567"/>
        <w:jc w:val="both"/>
        <w:rPr>
          <w:rFonts w:cs="Arial"/>
          <w:szCs w:val="24"/>
        </w:rPr>
      </w:pPr>
      <w:r w:rsidRPr="00975D2F">
        <w:rPr>
          <w:rFonts w:cs="Arial"/>
          <w:b/>
          <w:bCs/>
          <w:szCs w:val="24"/>
        </w:rPr>
        <w:t>Hearings Tribunal</w:t>
      </w:r>
      <w:r w:rsidRPr="00975D2F">
        <w:rPr>
          <w:rFonts w:cs="Arial"/>
          <w:szCs w:val="24"/>
        </w:rPr>
        <w:t xml:space="preserve"> means the first instance tribunal established under clause 8, being either the NST General Division or an Internal Tribunal as provided in this Policy.</w:t>
      </w:r>
    </w:p>
    <w:p w14:paraId="6F617490" w14:textId="77777777" w:rsidR="00975D2F" w:rsidRPr="00975D2F" w:rsidRDefault="00975D2F" w:rsidP="00D349C1">
      <w:pPr>
        <w:ind w:left="567"/>
        <w:jc w:val="both"/>
        <w:rPr>
          <w:rFonts w:cs="Arial"/>
          <w:szCs w:val="24"/>
        </w:rPr>
      </w:pPr>
      <w:r w:rsidRPr="00975D2F">
        <w:rPr>
          <w:rFonts w:cs="Arial"/>
          <w:b/>
          <w:bCs/>
          <w:szCs w:val="24"/>
        </w:rPr>
        <w:t>Legal Practitioner</w:t>
      </w:r>
      <w:r w:rsidRPr="00975D2F">
        <w:rPr>
          <w:rFonts w:cs="Arial"/>
          <w:szCs w:val="24"/>
        </w:rPr>
        <w:t xml:space="preserve"> is a person holding a current practising certificate as a lawyer or barrister in any Australian jurisdiction.</w:t>
      </w:r>
    </w:p>
    <w:p w14:paraId="08C1BCA4" w14:textId="5F638BA6" w:rsidR="00975D2F" w:rsidRPr="00975D2F" w:rsidRDefault="00975D2F" w:rsidP="00D349C1">
      <w:pPr>
        <w:ind w:left="567"/>
        <w:jc w:val="both"/>
        <w:rPr>
          <w:rFonts w:cs="Arial"/>
          <w:szCs w:val="24"/>
        </w:rPr>
      </w:pPr>
      <w:r w:rsidRPr="00975D2F">
        <w:rPr>
          <w:rFonts w:cs="Arial"/>
          <w:b/>
          <w:bCs/>
          <w:szCs w:val="24"/>
        </w:rPr>
        <w:t>Complaints Manager</w:t>
      </w:r>
      <w:r w:rsidRPr="00975D2F">
        <w:rPr>
          <w:rFonts w:cs="Arial"/>
          <w:szCs w:val="24"/>
        </w:rPr>
        <w:t xml:space="preserve"> means the person appointed by Basketball Australia, a </w:t>
      </w:r>
      <w:r w:rsidR="00402927">
        <w:rPr>
          <w:rFonts w:cs="Arial"/>
          <w:szCs w:val="24"/>
        </w:rPr>
        <w:t>Member Organisation</w:t>
      </w:r>
      <w:r w:rsidR="00402927" w:rsidRPr="00975D2F">
        <w:rPr>
          <w:rFonts w:cs="Arial"/>
          <w:szCs w:val="24"/>
        </w:rPr>
        <w:t xml:space="preserve"> </w:t>
      </w:r>
      <w:r w:rsidRPr="00975D2F">
        <w:rPr>
          <w:rFonts w:cs="Arial"/>
          <w:szCs w:val="24"/>
        </w:rPr>
        <w:t xml:space="preserve">or an Authorised Provider under clause </w:t>
      </w:r>
      <w:r w:rsidR="006D2FE9">
        <w:rPr>
          <w:rFonts w:cs="Arial"/>
          <w:szCs w:val="24"/>
        </w:rPr>
        <w:t xml:space="preserve">3.24 </w:t>
      </w:r>
      <w:r w:rsidRPr="00975D2F">
        <w:rPr>
          <w:rFonts w:cs="Arial"/>
          <w:szCs w:val="24"/>
        </w:rPr>
        <w:t xml:space="preserve">to manage Complaints under this Policy. </w:t>
      </w:r>
    </w:p>
    <w:p w14:paraId="0B6E8AAA" w14:textId="77777777" w:rsidR="00975D2F" w:rsidRPr="00975D2F" w:rsidRDefault="00975D2F" w:rsidP="00D349C1">
      <w:pPr>
        <w:ind w:left="567"/>
        <w:jc w:val="both"/>
        <w:rPr>
          <w:rFonts w:cs="Arial"/>
          <w:szCs w:val="24"/>
        </w:rPr>
      </w:pPr>
      <w:r w:rsidRPr="00975D2F">
        <w:rPr>
          <w:rFonts w:cs="Arial"/>
          <w:b/>
          <w:bCs/>
          <w:szCs w:val="24"/>
        </w:rPr>
        <w:t>NST</w:t>
      </w:r>
      <w:r w:rsidRPr="00975D2F">
        <w:rPr>
          <w:rFonts w:cs="Arial"/>
          <w:szCs w:val="24"/>
        </w:rPr>
        <w:t xml:space="preserve"> means the National Sports Tribunal.</w:t>
      </w:r>
    </w:p>
    <w:p w14:paraId="2ACA603E" w14:textId="77777777" w:rsidR="00975D2F" w:rsidRPr="00975D2F" w:rsidRDefault="00975D2F" w:rsidP="00D349C1">
      <w:pPr>
        <w:ind w:left="567"/>
        <w:jc w:val="both"/>
        <w:rPr>
          <w:rFonts w:cs="Arial"/>
          <w:szCs w:val="24"/>
        </w:rPr>
      </w:pPr>
      <w:r w:rsidRPr="00975D2F">
        <w:rPr>
          <w:rFonts w:cs="Arial"/>
          <w:b/>
          <w:bCs/>
          <w:szCs w:val="24"/>
        </w:rPr>
        <w:t>NST Eligible Matter</w:t>
      </w:r>
      <w:r w:rsidRPr="00975D2F">
        <w:rPr>
          <w:rFonts w:cs="Arial"/>
          <w:szCs w:val="24"/>
        </w:rPr>
        <w:t xml:space="preserve"> means an Alleged Breach that is a kind of dispute</w:t>
      </w:r>
      <w:r w:rsidRPr="002317A3">
        <w:rPr>
          <w:szCs w:val="24"/>
          <w:vertAlign w:val="superscript"/>
        </w:rPr>
        <w:footnoteReference w:id="1"/>
      </w:r>
      <w:r w:rsidRPr="00975D2F">
        <w:rPr>
          <w:rFonts w:cs="Arial"/>
          <w:szCs w:val="24"/>
        </w:rPr>
        <w:t xml:space="preserve"> that falls within the jurisdiction of the NST.</w:t>
      </w:r>
    </w:p>
    <w:p w14:paraId="30DB051D" w14:textId="77777777" w:rsidR="00975D2F" w:rsidRPr="00975D2F" w:rsidRDefault="00975D2F" w:rsidP="00D349C1">
      <w:pPr>
        <w:ind w:left="567"/>
        <w:jc w:val="both"/>
        <w:rPr>
          <w:rFonts w:cs="Arial"/>
          <w:szCs w:val="24"/>
        </w:rPr>
      </w:pPr>
      <w:r w:rsidRPr="00975D2F">
        <w:rPr>
          <w:rFonts w:cs="Arial"/>
          <w:b/>
          <w:bCs/>
          <w:szCs w:val="24"/>
        </w:rPr>
        <w:t>NST Excluded Matter</w:t>
      </w:r>
      <w:r w:rsidRPr="00975D2F">
        <w:rPr>
          <w:rFonts w:cs="Arial"/>
          <w:szCs w:val="24"/>
        </w:rPr>
        <w:t xml:space="preserve"> means an Alleged Breach that is a kind of dispute that is expressly excluded from the NST's jurisdiction.</w:t>
      </w:r>
    </w:p>
    <w:p w14:paraId="1273A05D" w14:textId="77777777" w:rsidR="00975D2F" w:rsidRDefault="00975D2F" w:rsidP="00D349C1">
      <w:pPr>
        <w:ind w:left="567"/>
        <w:jc w:val="both"/>
        <w:rPr>
          <w:rFonts w:cs="Arial"/>
          <w:szCs w:val="24"/>
        </w:rPr>
      </w:pPr>
      <w:r w:rsidRPr="00975D2F">
        <w:rPr>
          <w:rFonts w:cs="Arial"/>
          <w:b/>
          <w:bCs/>
          <w:szCs w:val="24"/>
        </w:rPr>
        <w:lastRenderedPageBreak/>
        <w:t>NST Legislation</w:t>
      </w:r>
      <w:r w:rsidRPr="00975D2F">
        <w:rPr>
          <w:rFonts w:cs="Arial"/>
          <w:szCs w:val="24"/>
        </w:rPr>
        <w:t xml:space="preserve"> means the </w:t>
      </w:r>
      <w:r w:rsidRPr="006D2FE9">
        <w:rPr>
          <w:rFonts w:cs="Arial"/>
          <w:i/>
          <w:iCs/>
          <w:szCs w:val="24"/>
        </w:rPr>
        <w:t>National Sports Tribunal Act 2019</w:t>
      </w:r>
      <w:r w:rsidRPr="00975D2F">
        <w:rPr>
          <w:rFonts w:cs="Arial"/>
          <w:szCs w:val="24"/>
        </w:rPr>
        <w:t xml:space="preserve"> (</w:t>
      </w:r>
      <w:proofErr w:type="spellStart"/>
      <w:r w:rsidRPr="00975D2F">
        <w:rPr>
          <w:rFonts w:cs="Arial"/>
          <w:szCs w:val="24"/>
        </w:rPr>
        <w:t>Cth</w:t>
      </w:r>
      <w:proofErr w:type="spellEnd"/>
      <w:r w:rsidRPr="00975D2F">
        <w:rPr>
          <w:rFonts w:cs="Arial"/>
          <w:szCs w:val="24"/>
        </w:rPr>
        <w:t>) (NST Act) and all legislative and notifiable instruments adopted under the NST Act</w:t>
      </w:r>
      <w:r w:rsidRPr="002317A3">
        <w:rPr>
          <w:szCs w:val="24"/>
          <w:vertAlign w:val="superscript"/>
        </w:rPr>
        <w:footnoteReference w:id="2"/>
      </w:r>
      <w:r w:rsidRPr="00975D2F">
        <w:rPr>
          <w:rFonts w:cs="Arial"/>
          <w:szCs w:val="24"/>
        </w:rPr>
        <w:t>.</w:t>
      </w:r>
    </w:p>
    <w:p w14:paraId="78DBD384" w14:textId="77777777" w:rsidR="00975D2F" w:rsidRPr="00975D2F" w:rsidRDefault="00975D2F" w:rsidP="00D349C1">
      <w:pPr>
        <w:ind w:left="567"/>
        <w:jc w:val="both"/>
        <w:rPr>
          <w:rFonts w:cs="Arial"/>
          <w:szCs w:val="24"/>
        </w:rPr>
      </w:pPr>
      <w:r w:rsidRPr="00975D2F">
        <w:rPr>
          <w:rFonts w:cs="Arial"/>
          <w:b/>
          <w:bCs/>
          <w:szCs w:val="24"/>
        </w:rPr>
        <w:t>Personal Grievance</w:t>
      </w:r>
      <w:r w:rsidRPr="00975D2F">
        <w:rPr>
          <w:rFonts w:cs="Arial"/>
          <w:szCs w:val="24"/>
        </w:rPr>
        <w:t xml:space="preserve"> means any form of grievance between two or more people (including individuals and bodies corporate) that does not concern or allege a breach of the Member Protection Policy or the Child Safeguarding Policy.</w:t>
      </w:r>
    </w:p>
    <w:p w14:paraId="244E76F3" w14:textId="77777777" w:rsidR="00975D2F" w:rsidRPr="00975D2F" w:rsidRDefault="00975D2F" w:rsidP="00D349C1">
      <w:pPr>
        <w:ind w:left="567"/>
        <w:jc w:val="both"/>
        <w:rPr>
          <w:rFonts w:cs="Arial"/>
          <w:szCs w:val="24"/>
        </w:rPr>
      </w:pPr>
      <w:r w:rsidRPr="00975D2F">
        <w:rPr>
          <w:rFonts w:cs="Arial"/>
          <w:b/>
          <w:bCs/>
          <w:szCs w:val="24"/>
        </w:rPr>
        <w:t>Policy</w:t>
      </w:r>
      <w:r w:rsidRPr="00975D2F">
        <w:rPr>
          <w:rFonts w:cs="Arial"/>
          <w:szCs w:val="24"/>
        </w:rPr>
        <w:t xml:space="preserve"> means this Complaints Policy, including any schedules and annexures.</w:t>
      </w:r>
    </w:p>
    <w:p w14:paraId="713615D3" w14:textId="037E6380" w:rsidR="00975D2F" w:rsidRPr="00975D2F" w:rsidRDefault="00975D2F" w:rsidP="00D349C1">
      <w:pPr>
        <w:ind w:left="567"/>
        <w:jc w:val="both"/>
        <w:rPr>
          <w:rFonts w:cs="Arial"/>
          <w:szCs w:val="24"/>
        </w:rPr>
      </w:pPr>
      <w:r w:rsidRPr="00975D2F">
        <w:rPr>
          <w:rFonts w:cs="Arial"/>
          <w:b/>
          <w:bCs/>
          <w:szCs w:val="24"/>
        </w:rPr>
        <w:t>Prohibited Conduct</w:t>
      </w:r>
      <w:r w:rsidRPr="00975D2F">
        <w:rPr>
          <w:rFonts w:cs="Arial"/>
          <w:szCs w:val="24"/>
        </w:rPr>
        <w:t xml:space="preserve"> means conduct described as such in </w:t>
      </w:r>
      <w:r w:rsidR="006D2FE9">
        <w:rPr>
          <w:rFonts w:cs="Arial"/>
          <w:szCs w:val="24"/>
        </w:rPr>
        <w:t>the</w:t>
      </w:r>
      <w:r w:rsidRPr="00975D2F">
        <w:rPr>
          <w:rFonts w:cs="Arial"/>
          <w:szCs w:val="24"/>
        </w:rPr>
        <w:t xml:space="preserve"> Member Protection Policy or Child Safeguarding Policy.</w:t>
      </w:r>
    </w:p>
    <w:p w14:paraId="42F03FC8" w14:textId="39DA18B0" w:rsidR="00975D2F" w:rsidRPr="00975D2F" w:rsidRDefault="00975D2F" w:rsidP="00D349C1">
      <w:pPr>
        <w:ind w:left="567"/>
        <w:jc w:val="both"/>
        <w:rPr>
          <w:rFonts w:cs="Arial"/>
          <w:szCs w:val="24"/>
        </w:rPr>
      </w:pPr>
      <w:r w:rsidRPr="00975D2F">
        <w:rPr>
          <w:rFonts w:cs="Arial"/>
          <w:b/>
          <w:bCs/>
          <w:szCs w:val="24"/>
        </w:rPr>
        <w:t>Provisional Action</w:t>
      </w:r>
      <w:r w:rsidRPr="00975D2F">
        <w:rPr>
          <w:rFonts w:cs="Arial"/>
          <w:szCs w:val="24"/>
        </w:rPr>
        <w:t xml:space="preserve"> has the meaning given in clause</w:t>
      </w:r>
      <w:r w:rsidR="006D2FE9">
        <w:rPr>
          <w:rFonts w:cs="Arial"/>
          <w:szCs w:val="24"/>
        </w:rPr>
        <w:t xml:space="preserve"> 5.26</w:t>
      </w:r>
      <w:r w:rsidRPr="00975D2F">
        <w:rPr>
          <w:rFonts w:cs="Arial"/>
          <w:szCs w:val="24"/>
        </w:rPr>
        <w:t xml:space="preserve">. </w:t>
      </w:r>
      <w:r w:rsidRPr="00975D2F">
        <w:rPr>
          <w:rFonts w:cs="Arial"/>
          <w:szCs w:val="24"/>
        </w:rPr>
        <w:tab/>
      </w:r>
    </w:p>
    <w:p w14:paraId="15CBA683" w14:textId="77777777" w:rsidR="00975D2F" w:rsidRPr="00975D2F" w:rsidRDefault="00975D2F" w:rsidP="00D349C1">
      <w:pPr>
        <w:ind w:left="567"/>
        <w:jc w:val="both"/>
        <w:rPr>
          <w:rFonts w:cs="Arial"/>
          <w:szCs w:val="24"/>
        </w:rPr>
      </w:pPr>
      <w:r w:rsidRPr="00975D2F">
        <w:rPr>
          <w:rFonts w:cs="Arial"/>
          <w:b/>
          <w:bCs/>
          <w:szCs w:val="24"/>
        </w:rPr>
        <w:t>Protected Disclosure</w:t>
      </w:r>
      <w:r w:rsidRPr="00975D2F">
        <w:rPr>
          <w:rFonts w:cs="Arial"/>
          <w:szCs w:val="24"/>
        </w:rPr>
        <w:t xml:space="preserve"> means, where a Sport Organisation is a "regulated entity"</w:t>
      </w:r>
      <w:r w:rsidRPr="002317A3">
        <w:rPr>
          <w:rFonts w:cs="Arial"/>
          <w:szCs w:val="24"/>
          <w:vertAlign w:val="superscript"/>
        </w:rPr>
        <w:footnoteReference w:id="3"/>
      </w:r>
      <w:r w:rsidRPr="00975D2F">
        <w:rPr>
          <w:rFonts w:cs="Arial"/>
          <w:szCs w:val="24"/>
        </w:rPr>
        <w:t xml:space="preserve"> under the whistleblower laws</w:t>
      </w:r>
      <w:r w:rsidRPr="002317A3">
        <w:rPr>
          <w:rFonts w:cs="Arial"/>
          <w:szCs w:val="24"/>
          <w:vertAlign w:val="superscript"/>
        </w:rPr>
        <w:footnoteReference w:id="4"/>
      </w:r>
      <w:r w:rsidRPr="00975D2F">
        <w:rPr>
          <w:rFonts w:cs="Arial"/>
          <w:szCs w:val="24"/>
        </w:rPr>
        <w:t xml:space="preserve"> in the </w:t>
      </w:r>
      <w:r w:rsidRPr="006D2FE9">
        <w:rPr>
          <w:rFonts w:cs="Arial"/>
          <w:i/>
          <w:iCs/>
          <w:szCs w:val="24"/>
        </w:rPr>
        <w:t>Corporations Act 2001</w:t>
      </w:r>
      <w:r w:rsidRPr="00975D2F">
        <w:rPr>
          <w:rFonts w:cs="Arial"/>
          <w:szCs w:val="24"/>
        </w:rPr>
        <w:t xml:space="preserve"> (</w:t>
      </w:r>
      <w:proofErr w:type="spellStart"/>
      <w:r w:rsidRPr="00975D2F">
        <w:rPr>
          <w:rFonts w:cs="Arial"/>
          <w:szCs w:val="24"/>
        </w:rPr>
        <w:t>Cth</w:t>
      </w:r>
      <w:proofErr w:type="spellEnd"/>
      <w:r w:rsidRPr="00975D2F">
        <w:rPr>
          <w:rFonts w:cs="Arial"/>
          <w:szCs w:val="24"/>
        </w:rPr>
        <w:t>), a disclosure of information to the Sport Organisation that qualifies for protection under those laws</w:t>
      </w:r>
      <w:r w:rsidRPr="002317A3">
        <w:rPr>
          <w:rFonts w:cs="Arial"/>
          <w:szCs w:val="24"/>
          <w:vertAlign w:val="superscript"/>
        </w:rPr>
        <w:footnoteReference w:id="5"/>
      </w:r>
      <w:r w:rsidRPr="00975D2F">
        <w:rPr>
          <w:rFonts w:cs="Arial"/>
          <w:szCs w:val="24"/>
        </w:rPr>
        <w:t xml:space="preserve">. </w:t>
      </w:r>
    </w:p>
    <w:p w14:paraId="40BFB4AD" w14:textId="77777777" w:rsidR="00975D2F" w:rsidRPr="00975D2F" w:rsidRDefault="00975D2F" w:rsidP="00D349C1">
      <w:pPr>
        <w:ind w:left="567"/>
        <w:jc w:val="both"/>
        <w:rPr>
          <w:rFonts w:cs="Arial"/>
          <w:szCs w:val="24"/>
        </w:rPr>
      </w:pPr>
      <w:r w:rsidRPr="00975D2F">
        <w:rPr>
          <w:rFonts w:cs="Arial"/>
          <w:b/>
          <w:bCs/>
          <w:szCs w:val="24"/>
        </w:rPr>
        <w:t>Resolution Process</w:t>
      </w:r>
      <w:r w:rsidRPr="00975D2F">
        <w:rPr>
          <w:rFonts w:cs="Arial"/>
          <w:szCs w:val="24"/>
        </w:rPr>
        <w:t xml:space="preserve"> means the chosen process for resolving an Alleged Breach under this Policy, including a Breach Offer. </w:t>
      </w:r>
    </w:p>
    <w:p w14:paraId="15831675" w14:textId="77777777" w:rsidR="00975D2F" w:rsidRPr="00975D2F" w:rsidRDefault="00975D2F" w:rsidP="00D349C1">
      <w:pPr>
        <w:ind w:left="567"/>
        <w:jc w:val="both"/>
        <w:rPr>
          <w:rFonts w:cs="Arial"/>
          <w:szCs w:val="24"/>
        </w:rPr>
      </w:pPr>
      <w:r w:rsidRPr="00975D2F">
        <w:rPr>
          <w:rFonts w:cs="Arial"/>
          <w:b/>
          <w:bCs/>
          <w:szCs w:val="24"/>
        </w:rPr>
        <w:t>Respondent</w:t>
      </w:r>
      <w:r w:rsidRPr="00975D2F">
        <w:rPr>
          <w:rFonts w:cs="Arial"/>
          <w:szCs w:val="24"/>
        </w:rPr>
        <w:t xml:space="preserve"> means the person/s or organisation/s against whom a Complaint has been made.</w:t>
      </w:r>
    </w:p>
    <w:p w14:paraId="61015687" w14:textId="09E233D0" w:rsidR="00975D2F" w:rsidRPr="00975D2F" w:rsidRDefault="00975D2F" w:rsidP="00D349C1">
      <w:pPr>
        <w:ind w:left="567"/>
        <w:jc w:val="both"/>
        <w:rPr>
          <w:rFonts w:cs="Arial"/>
          <w:szCs w:val="24"/>
        </w:rPr>
      </w:pPr>
      <w:r w:rsidRPr="00975D2F">
        <w:rPr>
          <w:rFonts w:cs="Arial"/>
          <w:b/>
          <w:bCs/>
          <w:szCs w:val="24"/>
        </w:rPr>
        <w:t>Sanction</w:t>
      </w:r>
      <w:r w:rsidRPr="00975D2F">
        <w:rPr>
          <w:rFonts w:cs="Arial"/>
          <w:szCs w:val="24"/>
        </w:rPr>
        <w:t xml:space="preserve"> means a sanction imposed on a Respondent for breaching </w:t>
      </w:r>
      <w:r w:rsidR="006D2FE9">
        <w:rPr>
          <w:rFonts w:cs="Arial"/>
          <w:szCs w:val="24"/>
        </w:rPr>
        <w:t>the</w:t>
      </w:r>
      <w:r w:rsidRPr="00975D2F">
        <w:rPr>
          <w:rFonts w:cs="Arial"/>
          <w:szCs w:val="24"/>
        </w:rPr>
        <w:t xml:space="preserve"> Member Protection Policy or Child Safeguarding Policy in accordance with clause</w:t>
      </w:r>
      <w:r w:rsidR="00754D21">
        <w:rPr>
          <w:rFonts w:cs="Arial"/>
          <w:szCs w:val="24"/>
        </w:rPr>
        <w:t xml:space="preserve"> 7.10</w:t>
      </w:r>
      <w:r w:rsidRPr="00975D2F">
        <w:rPr>
          <w:rFonts w:cs="Arial"/>
          <w:szCs w:val="24"/>
        </w:rPr>
        <w:t>.</w:t>
      </w:r>
    </w:p>
    <w:p w14:paraId="0B615296" w14:textId="77777777" w:rsidR="00975D2F" w:rsidRPr="00975D2F" w:rsidRDefault="00975D2F" w:rsidP="00D349C1">
      <w:pPr>
        <w:ind w:left="567"/>
        <w:jc w:val="both"/>
        <w:rPr>
          <w:rFonts w:cs="Arial"/>
          <w:szCs w:val="24"/>
        </w:rPr>
      </w:pPr>
      <w:r w:rsidRPr="00975D2F">
        <w:rPr>
          <w:rFonts w:cs="Arial"/>
          <w:b/>
          <w:bCs/>
          <w:szCs w:val="24"/>
        </w:rPr>
        <w:t>Vulnerable Person</w:t>
      </w:r>
      <w:r w:rsidRPr="00975D2F">
        <w:rPr>
          <w:rFonts w:cs="Arial"/>
          <w:szCs w:val="24"/>
        </w:rPr>
        <w:t xml:space="preserve"> means a person who is (a) under the age of 18; or (b) aged 18 or over, but is or may be unable to take care of themselves, or is unable to protect themselves against harm or exploitation, by reason of age, illness, trauma or disability, or any other reason. </w:t>
      </w:r>
    </w:p>
    <w:p w14:paraId="2FA9FA4B" w14:textId="77777777" w:rsidR="00975D2F" w:rsidRPr="00975D2F" w:rsidRDefault="00975D2F" w:rsidP="00D349C1">
      <w:pPr>
        <w:ind w:left="567"/>
        <w:jc w:val="both"/>
        <w:rPr>
          <w:rFonts w:cs="Arial"/>
          <w:i/>
          <w:iCs/>
          <w:szCs w:val="24"/>
        </w:rPr>
      </w:pPr>
      <w:r w:rsidRPr="00975D2F">
        <w:rPr>
          <w:rFonts w:cs="Arial"/>
          <w:b/>
          <w:bCs/>
          <w:szCs w:val="24"/>
        </w:rPr>
        <w:t>Whistleblower Policy</w:t>
      </w:r>
      <w:r w:rsidRPr="00975D2F">
        <w:rPr>
          <w:rFonts w:cs="Arial"/>
          <w:szCs w:val="24"/>
        </w:rPr>
        <w:t xml:space="preserve"> means a policy which is compliant with the requirements of section 1317AI (1) of </w:t>
      </w:r>
      <w:r w:rsidRPr="00975D2F">
        <w:rPr>
          <w:rFonts w:cs="Arial"/>
          <w:i/>
          <w:iCs/>
          <w:szCs w:val="24"/>
        </w:rPr>
        <w:t>the Corporations Act 2001 (</w:t>
      </w:r>
      <w:proofErr w:type="spellStart"/>
      <w:r w:rsidRPr="00975D2F">
        <w:rPr>
          <w:rFonts w:cs="Arial"/>
          <w:i/>
          <w:iCs/>
          <w:szCs w:val="24"/>
        </w:rPr>
        <w:t>Cth</w:t>
      </w:r>
      <w:proofErr w:type="spellEnd"/>
      <w:r w:rsidRPr="00975D2F">
        <w:rPr>
          <w:rFonts w:cs="Arial"/>
          <w:i/>
          <w:iCs/>
          <w:szCs w:val="24"/>
        </w:rPr>
        <w:t>).</w:t>
      </w:r>
    </w:p>
    <w:p w14:paraId="5D5FF42A" w14:textId="600A9E9C" w:rsidR="00975D2F" w:rsidRPr="00975D2F" w:rsidRDefault="00975D2F" w:rsidP="002D3FCE">
      <w:pPr>
        <w:ind w:left="567"/>
        <w:rPr>
          <w:rFonts w:cs="Arial"/>
          <w:szCs w:val="24"/>
        </w:rPr>
      </w:pPr>
      <w:r w:rsidRPr="00975D2F">
        <w:rPr>
          <w:rFonts w:cs="Arial"/>
          <w:szCs w:val="24"/>
        </w:rPr>
        <w:t xml:space="preserve"> </w:t>
      </w:r>
    </w:p>
    <w:p w14:paraId="7FF3878C" w14:textId="7CA10D21" w:rsidR="00141238" w:rsidRPr="00141238" w:rsidRDefault="002317A3" w:rsidP="00141238">
      <w:pPr>
        <w:pStyle w:val="Heading1"/>
        <w:numPr>
          <w:ilvl w:val="0"/>
          <w:numId w:val="1"/>
        </w:numPr>
        <w:spacing w:before="0"/>
        <w:ind w:left="567" w:hanging="567"/>
        <w:jc w:val="both"/>
        <w:rPr>
          <w:b/>
        </w:rPr>
      </w:pPr>
      <w:bookmarkStart w:id="3" w:name="_Toc106803487"/>
      <w:r>
        <w:rPr>
          <w:b/>
        </w:rPr>
        <w:t>Preliminary Matters</w:t>
      </w:r>
      <w:bookmarkEnd w:id="3"/>
    </w:p>
    <w:p w14:paraId="28743C77" w14:textId="77777777" w:rsidR="002317A3" w:rsidRPr="002317A3" w:rsidRDefault="002317A3" w:rsidP="00303D0C">
      <w:pPr>
        <w:pStyle w:val="ListParagraph"/>
        <w:ind w:left="0"/>
        <w:contextualSpacing w:val="0"/>
        <w:jc w:val="both"/>
        <w:rPr>
          <w:b/>
          <w:bCs/>
        </w:rPr>
      </w:pPr>
      <w:r w:rsidRPr="002317A3">
        <w:rPr>
          <w:rFonts w:cstheme="minorHAnsi"/>
          <w:b/>
          <w:bCs/>
        </w:rPr>
        <w:t>What is a Complaint</w:t>
      </w:r>
      <w:r w:rsidRPr="002317A3">
        <w:rPr>
          <w:b/>
          <w:bCs/>
        </w:rPr>
        <w:t xml:space="preserve"> </w:t>
      </w:r>
    </w:p>
    <w:p w14:paraId="11FAC275" w14:textId="4B200D67" w:rsidR="001A1C22" w:rsidRDefault="00CC6BDF" w:rsidP="00C64B4B">
      <w:pPr>
        <w:pStyle w:val="ListParagraph"/>
        <w:numPr>
          <w:ilvl w:val="0"/>
          <w:numId w:val="37"/>
        </w:numPr>
        <w:ind w:left="567" w:hanging="567"/>
        <w:jc w:val="both"/>
      </w:pPr>
      <w:r>
        <w:t xml:space="preserve">A Complaint means a complaint lodged with Basketball Australia, a Member Organisation or an Authorised Provider in accordance with Clause 4 of this </w:t>
      </w:r>
      <w:r w:rsidR="00006CDA">
        <w:t>Policy</w:t>
      </w:r>
      <w:r w:rsidR="00CD7281">
        <w:t>, including matters initiated by Basketball Australia, a Member Organisation or an Authorised Provider, in which case Basketball Australia, the relevant Member Organisation or the relevant Authorised Provider will be the Complainant for the purposes of this Policy</w:t>
      </w:r>
      <w:r w:rsidR="001A1C22" w:rsidRPr="00255C11">
        <w:t>.</w:t>
      </w:r>
    </w:p>
    <w:p w14:paraId="649C235D" w14:textId="77777777" w:rsidR="00303D0C" w:rsidRPr="00242D1E" w:rsidRDefault="00303D0C" w:rsidP="00303D0C">
      <w:pPr>
        <w:pStyle w:val="ListParagraph"/>
        <w:ind w:left="567"/>
        <w:jc w:val="both"/>
      </w:pPr>
    </w:p>
    <w:p w14:paraId="6FCF2B0E" w14:textId="0FAFAC45" w:rsidR="002317A3" w:rsidRPr="002317A3" w:rsidRDefault="002317A3" w:rsidP="00303D0C">
      <w:pPr>
        <w:pStyle w:val="ListParagraph"/>
        <w:ind w:left="0"/>
        <w:contextualSpacing w:val="0"/>
        <w:jc w:val="both"/>
        <w:rPr>
          <w:rFonts w:cstheme="minorHAnsi"/>
          <w:b/>
          <w:bCs/>
        </w:rPr>
      </w:pPr>
      <w:r w:rsidRPr="002317A3">
        <w:rPr>
          <w:rFonts w:cstheme="minorHAnsi"/>
          <w:b/>
          <w:bCs/>
        </w:rPr>
        <w:t>What is an Alleged Breach</w:t>
      </w:r>
    </w:p>
    <w:p w14:paraId="79B39D16" w14:textId="03122929" w:rsidR="002317A3" w:rsidRPr="00E679B9" w:rsidRDefault="002317A3" w:rsidP="00C64B4B">
      <w:pPr>
        <w:pStyle w:val="ListParagraph"/>
        <w:numPr>
          <w:ilvl w:val="0"/>
          <w:numId w:val="37"/>
        </w:numPr>
        <w:ind w:left="567" w:hanging="567"/>
        <w:jc w:val="both"/>
        <w:rPr>
          <w:rStyle w:val="zDPFiledOnBehalfOf"/>
          <w:rFonts w:cs="Arial"/>
          <w:iCs/>
          <w:szCs w:val="24"/>
        </w:rPr>
      </w:pPr>
      <w:r w:rsidRPr="00E679B9">
        <w:rPr>
          <w:rStyle w:val="zDPFiledOnBehalfOf"/>
          <w:rFonts w:cs="Arial"/>
          <w:iCs/>
          <w:szCs w:val="24"/>
        </w:rPr>
        <w:lastRenderedPageBreak/>
        <w:t xml:space="preserve">An </w:t>
      </w:r>
      <w:r w:rsidRPr="00303D0C">
        <w:t>Alleged</w:t>
      </w:r>
      <w:r w:rsidRPr="00E679B9">
        <w:rPr>
          <w:rStyle w:val="zDPFiledOnBehalfOf"/>
          <w:rFonts w:cs="Arial"/>
          <w:iCs/>
          <w:szCs w:val="24"/>
        </w:rPr>
        <w:t xml:space="preserve"> Breach is an allegation or information that a Participant </w:t>
      </w:r>
      <w:r w:rsidR="00C832CF">
        <w:rPr>
          <w:rStyle w:val="zDPFiledOnBehalfOf"/>
          <w:rFonts w:cs="Arial"/>
          <w:iCs/>
          <w:szCs w:val="24"/>
        </w:rPr>
        <w:t>may have</w:t>
      </w:r>
      <w:r w:rsidR="00C832CF" w:rsidRPr="00E679B9">
        <w:rPr>
          <w:rStyle w:val="zDPFiledOnBehalfOf"/>
          <w:rFonts w:cs="Arial"/>
          <w:iCs/>
          <w:szCs w:val="24"/>
        </w:rPr>
        <w:t xml:space="preserve"> </w:t>
      </w:r>
      <w:r w:rsidRPr="00E679B9">
        <w:rPr>
          <w:rStyle w:val="zDPFiledOnBehalfOf"/>
          <w:rFonts w:cs="Arial"/>
          <w:iCs/>
          <w:szCs w:val="24"/>
        </w:rPr>
        <w:t xml:space="preserve">engaged in Prohibited Conduct under the Member Protection Policy or the Child Safeguarding Policy but does not include a Complaint that falls under clause </w:t>
      </w:r>
      <w:r w:rsidR="00754D21">
        <w:rPr>
          <w:rStyle w:val="zDPFiledOnBehalfOf"/>
          <w:rFonts w:cs="Arial"/>
          <w:iCs/>
          <w:szCs w:val="24"/>
        </w:rPr>
        <w:t>3.3</w:t>
      </w:r>
      <w:r w:rsidRPr="00E679B9">
        <w:rPr>
          <w:rStyle w:val="zDPFiledOnBehalfOf"/>
          <w:rFonts w:cs="Arial"/>
          <w:iCs/>
          <w:szCs w:val="24"/>
        </w:rPr>
        <w:t>.</w:t>
      </w:r>
    </w:p>
    <w:p w14:paraId="277F52A7" w14:textId="77777777" w:rsidR="00303D0C" w:rsidRDefault="00303D0C" w:rsidP="00303D0C">
      <w:pPr>
        <w:pStyle w:val="ListParagraph"/>
        <w:ind w:left="0"/>
        <w:contextualSpacing w:val="0"/>
        <w:jc w:val="both"/>
        <w:rPr>
          <w:rFonts w:cstheme="minorHAnsi"/>
          <w:b/>
          <w:bCs/>
        </w:rPr>
      </w:pPr>
      <w:bookmarkStart w:id="4" w:name="_Hlk97879864"/>
    </w:p>
    <w:p w14:paraId="265CBABE" w14:textId="03852F96" w:rsidR="002317A3" w:rsidRDefault="002317A3" w:rsidP="00303D0C">
      <w:pPr>
        <w:pStyle w:val="ListParagraph"/>
        <w:ind w:left="0"/>
        <w:contextualSpacing w:val="0"/>
        <w:jc w:val="both"/>
        <w:rPr>
          <w:rFonts w:cstheme="minorHAnsi"/>
          <w:b/>
          <w:bCs/>
        </w:rPr>
      </w:pPr>
      <w:r w:rsidRPr="002317A3">
        <w:rPr>
          <w:rFonts w:cstheme="minorHAnsi"/>
          <w:b/>
          <w:bCs/>
        </w:rPr>
        <w:t>What is not an Alleged Breach?</w:t>
      </w:r>
    </w:p>
    <w:p w14:paraId="38DC2F8D" w14:textId="1E168D5A" w:rsidR="000A23AF" w:rsidRDefault="00437283" w:rsidP="00C64B4B">
      <w:pPr>
        <w:pStyle w:val="ListParagraph"/>
        <w:numPr>
          <w:ilvl w:val="0"/>
          <w:numId w:val="37"/>
        </w:numPr>
        <w:ind w:left="567" w:hanging="567"/>
        <w:jc w:val="both"/>
        <w:rPr>
          <w:rFonts w:cstheme="minorHAnsi"/>
        </w:rPr>
      </w:pPr>
      <w:r w:rsidRPr="00E679B9">
        <w:rPr>
          <w:rFonts w:cstheme="minorHAnsi"/>
        </w:rPr>
        <w:t xml:space="preserve">An Alleged </w:t>
      </w:r>
      <w:r w:rsidRPr="00303D0C">
        <w:rPr>
          <w:rStyle w:val="zDPFiledOnBehalfOf"/>
          <w:rFonts w:cs="Arial"/>
          <w:iCs/>
          <w:szCs w:val="24"/>
        </w:rPr>
        <w:t>Breach</w:t>
      </w:r>
      <w:r w:rsidRPr="00E679B9">
        <w:rPr>
          <w:rFonts w:cstheme="minorHAnsi"/>
        </w:rPr>
        <w:t xml:space="preserve"> does not include an allegation or information:</w:t>
      </w:r>
      <w:bookmarkStart w:id="5" w:name="_Ref64662165"/>
      <w:bookmarkStart w:id="6" w:name="_Toc65239531"/>
      <w:bookmarkStart w:id="7" w:name="_Toc65242751"/>
      <w:bookmarkStart w:id="8" w:name="_Toc65243050"/>
    </w:p>
    <w:p w14:paraId="623979E1" w14:textId="77777777" w:rsidR="00303D0C" w:rsidRPr="00E679B9" w:rsidRDefault="00303D0C" w:rsidP="00303D0C">
      <w:pPr>
        <w:pStyle w:val="ListParagraph"/>
        <w:ind w:left="567"/>
        <w:jc w:val="both"/>
        <w:rPr>
          <w:rFonts w:cstheme="minorHAnsi"/>
        </w:rPr>
      </w:pPr>
    </w:p>
    <w:p w14:paraId="79E021D6" w14:textId="77777777" w:rsidR="00E679B9" w:rsidRPr="00E679B9" w:rsidRDefault="002317A3" w:rsidP="00303D0C">
      <w:pPr>
        <w:pStyle w:val="ListParagraph"/>
        <w:numPr>
          <w:ilvl w:val="3"/>
          <w:numId w:val="1"/>
        </w:numPr>
        <w:ind w:left="1418" w:hanging="851"/>
        <w:contextualSpacing w:val="0"/>
        <w:jc w:val="both"/>
        <w:rPr>
          <w:rStyle w:val="zDPFiledOnBehalfOf"/>
          <w:rFonts w:cstheme="minorHAnsi"/>
        </w:rPr>
      </w:pPr>
      <w:r w:rsidRPr="00E679B9">
        <w:rPr>
          <w:rStyle w:val="zDPFiledOnBehalfOf"/>
          <w:rFonts w:cs="Arial"/>
          <w:iCs/>
        </w:rPr>
        <w:t>that does not relate to Prohibited Conduct under the Member Protection Policy or the Child Safeguarding Policy;</w:t>
      </w:r>
    </w:p>
    <w:p w14:paraId="6622CCCC" w14:textId="77777777" w:rsidR="00E679B9" w:rsidRPr="00E679B9" w:rsidRDefault="002317A3" w:rsidP="00303D0C">
      <w:pPr>
        <w:pStyle w:val="ListParagraph"/>
        <w:numPr>
          <w:ilvl w:val="3"/>
          <w:numId w:val="1"/>
        </w:numPr>
        <w:ind w:left="1418" w:hanging="851"/>
        <w:contextualSpacing w:val="0"/>
        <w:jc w:val="both"/>
        <w:rPr>
          <w:rStyle w:val="zDPFiledOnBehalfOf"/>
          <w:rFonts w:cstheme="minorHAnsi"/>
        </w:rPr>
      </w:pPr>
      <w:r w:rsidRPr="00E679B9">
        <w:rPr>
          <w:rStyle w:val="zDPFiledOnBehalfOf"/>
          <w:rFonts w:cs="Arial"/>
          <w:iCs/>
        </w:rPr>
        <w:t xml:space="preserve">that constitutes a Protected </w:t>
      </w:r>
      <w:proofErr w:type="gramStart"/>
      <w:r w:rsidRPr="00E679B9">
        <w:rPr>
          <w:rStyle w:val="zDPFiledOnBehalfOf"/>
          <w:rFonts w:cs="Arial"/>
          <w:iCs/>
        </w:rPr>
        <w:t>Disclosure;</w:t>
      </w:r>
      <w:proofErr w:type="gramEnd"/>
    </w:p>
    <w:p w14:paraId="50B20DBE" w14:textId="77777777" w:rsidR="00E679B9" w:rsidRPr="00E679B9" w:rsidRDefault="002317A3" w:rsidP="00303D0C">
      <w:pPr>
        <w:pStyle w:val="ListParagraph"/>
        <w:numPr>
          <w:ilvl w:val="3"/>
          <w:numId w:val="1"/>
        </w:numPr>
        <w:ind w:left="1418" w:hanging="851"/>
        <w:contextualSpacing w:val="0"/>
        <w:jc w:val="both"/>
        <w:rPr>
          <w:rStyle w:val="zDPFiledOnBehalfOf"/>
          <w:rFonts w:cstheme="minorHAnsi"/>
        </w:rPr>
      </w:pPr>
      <w:r w:rsidRPr="00E679B9">
        <w:rPr>
          <w:rStyle w:val="zDPFiledOnBehalfOf"/>
          <w:rFonts w:cs="Arial"/>
          <w:iCs/>
        </w:rPr>
        <w:t xml:space="preserve">that is solely a Personal </w:t>
      </w:r>
      <w:proofErr w:type="gramStart"/>
      <w:r w:rsidRPr="00E679B9">
        <w:rPr>
          <w:rStyle w:val="zDPFiledOnBehalfOf"/>
          <w:rFonts w:cs="Arial"/>
          <w:iCs/>
        </w:rPr>
        <w:t>Grievance;</w:t>
      </w:r>
      <w:proofErr w:type="gramEnd"/>
    </w:p>
    <w:p w14:paraId="3CC160ED" w14:textId="77777777" w:rsidR="00E679B9" w:rsidRPr="00E679B9" w:rsidRDefault="002317A3" w:rsidP="00303D0C">
      <w:pPr>
        <w:pStyle w:val="ListParagraph"/>
        <w:numPr>
          <w:ilvl w:val="3"/>
          <w:numId w:val="1"/>
        </w:numPr>
        <w:ind w:left="1418" w:hanging="851"/>
        <w:contextualSpacing w:val="0"/>
        <w:jc w:val="both"/>
        <w:rPr>
          <w:rStyle w:val="zDPFiledOnBehalfOf"/>
          <w:rFonts w:cstheme="minorHAnsi"/>
        </w:rPr>
      </w:pPr>
      <w:r w:rsidRPr="00E679B9">
        <w:rPr>
          <w:rStyle w:val="zDPFiledOnBehalfOf"/>
          <w:rFonts w:cs="Arial"/>
          <w:iCs/>
        </w:rPr>
        <w:t xml:space="preserve">that is mischievous, vexatious, or knowingly </w:t>
      </w:r>
      <w:proofErr w:type="gramStart"/>
      <w:r w:rsidRPr="00E679B9">
        <w:rPr>
          <w:rStyle w:val="zDPFiledOnBehalfOf"/>
          <w:rFonts w:cs="Arial"/>
          <w:iCs/>
        </w:rPr>
        <w:t>untrue;</w:t>
      </w:r>
      <w:proofErr w:type="gramEnd"/>
      <w:r w:rsidRPr="00E679B9">
        <w:rPr>
          <w:rStyle w:val="zDPFiledOnBehalfOf"/>
          <w:rFonts w:cs="Arial"/>
          <w:iCs/>
        </w:rPr>
        <w:t xml:space="preserve"> </w:t>
      </w:r>
    </w:p>
    <w:p w14:paraId="78569E7F" w14:textId="302E968B" w:rsidR="00E679B9" w:rsidRPr="00E679B9" w:rsidRDefault="002317A3" w:rsidP="00303D0C">
      <w:pPr>
        <w:pStyle w:val="ListParagraph"/>
        <w:numPr>
          <w:ilvl w:val="3"/>
          <w:numId w:val="1"/>
        </w:numPr>
        <w:ind w:left="1418" w:hanging="851"/>
        <w:contextualSpacing w:val="0"/>
        <w:jc w:val="both"/>
        <w:rPr>
          <w:rStyle w:val="zDPFiledOnBehalfOf"/>
          <w:rFonts w:cstheme="minorHAnsi"/>
        </w:rPr>
      </w:pPr>
      <w:r w:rsidRPr="00E679B9">
        <w:rPr>
          <w:rStyle w:val="zDPFiledOnBehalfOf"/>
          <w:rFonts w:cs="Arial"/>
          <w:iCs/>
        </w:rPr>
        <w:t xml:space="preserve">that has been the subject of a previous complaint to Basketball Australia, a </w:t>
      </w:r>
      <w:r w:rsidR="00402927">
        <w:rPr>
          <w:rStyle w:val="zDPFiledOnBehalfOf"/>
          <w:rFonts w:cs="Arial"/>
          <w:iCs/>
        </w:rPr>
        <w:t>Member Organisation</w:t>
      </w:r>
      <w:r w:rsidR="00402927" w:rsidRPr="00E679B9">
        <w:rPr>
          <w:rStyle w:val="zDPFiledOnBehalfOf"/>
          <w:rFonts w:cs="Arial"/>
          <w:iCs/>
        </w:rPr>
        <w:t xml:space="preserve"> </w:t>
      </w:r>
      <w:r w:rsidRPr="00E679B9">
        <w:rPr>
          <w:rStyle w:val="zDPFiledOnBehalfOf"/>
          <w:rFonts w:cs="Arial"/>
          <w:iCs/>
        </w:rPr>
        <w:t>or an Authorised Provider; or</w:t>
      </w:r>
    </w:p>
    <w:p w14:paraId="062D8199" w14:textId="3E18125A" w:rsidR="00E679B9" w:rsidRPr="00E679B9" w:rsidRDefault="002317A3" w:rsidP="00303D0C">
      <w:pPr>
        <w:pStyle w:val="ListParagraph"/>
        <w:numPr>
          <w:ilvl w:val="3"/>
          <w:numId w:val="1"/>
        </w:numPr>
        <w:ind w:left="1418" w:hanging="851"/>
        <w:contextualSpacing w:val="0"/>
        <w:jc w:val="both"/>
        <w:rPr>
          <w:rStyle w:val="zDPFiledOnBehalfOf"/>
          <w:rFonts w:cstheme="minorHAnsi"/>
        </w:rPr>
      </w:pPr>
      <w:r w:rsidRPr="00E679B9">
        <w:rPr>
          <w:rStyle w:val="zDPFiledOnBehalfOf"/>
          <w:rFonts w:cs="Arial"/>
          <w:iCs/>
        </w:rPr>
        <w:t>where the Respondent is excluded by clause</w:t>
      </w:r>
      <w:r w:rsidR="00D62903">
        <w:rPr>
          <w:rStyle w:val="zDPFiledOnBehalfOf"/>
          <w:rFonts w:cs="Arial"/>
          <w:iCs/>
        </w:rPr>
        <w:t xml:space="preserve"> 3.9</w:t>
      </w:r>
      <w:r w:rsidRPr="00E679B9">
        <w:rPr>
          <w:rStyle w:val="zDPFiledOnBehalfOf"/>
          <w:rFonts w:cs="Arial"/>
          <w:iCs/>
        </w:rPr>
        <w:t>.</w:t>
      </w:r>
    </w:p>
    <w:p w14:paraId="0576540D" w14:textId="2835EA2B" w:rsidR="002317A3" w:rsidRPr="00303D0C" w:rsidRDefault="002317A3" w:rsidP="00C64B4B">
      <w:pPr>
        <w:pStyle w:val="ListParagraph"/>
        <w:numPr>
          <w:ilvl w:val="0"/>
          <w:numId w:val="37"/>
        </w:numPr>
        <w:ind w:left="567" w:hanging="567"/>
        <w:jc w:val="both"/>
        <w:rPr>
          <w:rStyle w:val="zDPFiledOnBehalfOf"/>
          <w:rFonts w:cstheme="minorHAnsi"/>
        </w:rPr>
      </w:pPr>
      <w:r w:rsidRPr="00E679B9">
        <w:rPr>
          <w:rStyle w:val="zDPFiledOnBehalfOf"/>
          <w:rFonts w:cs="Arial"/>
          <w:iCs/>
        </w:rPr>
        <w:t xml:space="preserve">A </w:t>
      </w:r>
      <w:r w:rsidRPr="00303D0C">
        <w:rPr>
          <w:rStyle w:val="zDPFiledOnBehalfOf"/>
          <w:rFonts w:cs="Arial"/>
          <w:iCs/>
          <w:szCs w:val="24"/>
        </w:rPr>
        <w:t>Complaint</w:t>
      </w:r>
      <w:r w:rsidRPr="00E679B9">
        <w:rPr>
          <w:rStyle w:val="zDPFiledOnBehalfOf"/>
          <w:rFonts w:cs="Arial"/>
          <w:iCs/>
        </w:rPr>
        <w:t xml:space="preserve"> is not excluded from being an Alleged Breach by clause</w:t>
      </w:r>
      <w:r w:rsidR="00D62903">
        <w:rPr>
          <w:rStyle w:val="zDPFiledOnBehalfOf"/>
          <w:rFonts w:cs="Arial"/>
          <w:iCs/>
        </w:rPr>
        <w:t xml:space="preserve"> 3.3</w:t>
      </w:r>
      <w:r w:rsidR="00CD7281">
        <w:rPr>
          <w:rStyle w:val="zDPFiledOnBehalfOf"/>
          <w:rFonts w:cs="Arial"/>
          <w:iCs/>
        </w:rPr>
        <w:t>.5</w:t>
      </w:r>
      <w:r w:rsidRPr="00E679B9">
        <w:rPr>
          <w:rStyle w:val="zDPFiledOnBehalfOf"/>
          <w:rFonts w:cs="Arial"/>
          <w:iCs/>
        </w:rPr>
        <w:t xml:space="preserve"> if the Complaint contains additional information and evidence that was not known at the time of the original Complaint</w:t>
      </w:r>
      <w:bookmarkStart w:id="9" w:name="_Toc65239532"/>
      <w:bookmarkStart w:id="10" w:name="_Toc65242752"/>
      <w:bookmarkStart w:id="11" w:name="_Toc65243051"/>
      <w:bookmarkEnd w:id="5"/>
      <w:bookmarkEnd w:id="6"/>
      <w:bookmarkEnd w:id="7"/>
      <w:bookmarkEnd w:id="8"/>
      <w:r w:rsidRPr="00E679B9">
        <w:rPr>
          <w:rStyle w:val="zDPFiledOnBehalfOf"/>
          <w:rFonts w:cs="Arial"/>
          <w:iCs/>
        </w:rPr>
        <w:t>.</w:t>
      </w:r>
    </w:p>
    <w:p w14:paraId="58D30796" w14:textId="77777777" w:rsidR="00303D0C" w:rsidRPr="00E679B9" w:rsidRDefault="00303D0C" w:rsidP="00303D0C">
      <w:pPr>
        <w:pStyle w:val="ListParagraph"/>
        <w:ind w:left="567"/>
        <w:jc w:val="both"/>
        <w:rPr>
          <w:rStyle w:val="zDPFiledOnBehalfOf"/>
          <w:rFonts w:cstheme="minorHAnsi"/>
        </w:rPr>
      </w:pPr>
    </w:p>
    <w:bookmarkEnd w:id="4"/>
    <w:bookmarkEnd w:id="9"/>
    <w:bookmarkEnd w:id="10"/>
    <w:bookmarkEnd w:id="11"/>
    <w:p w14:paraId="0C94BF2D" w14:textId="3B2DD545" w:rsidR="006220DA" w:rsidRPr="006220DA" w:rsidRDefault="006220DA" w:rsidP="00F330DE">
      <w:pPr>
        <w:pStyle w:val="ListParagraph"/>
        <w:ind w:left="0"/>
        <w:contextualSpacing w:val="0"/>
        <w:jc w:val="both"/>
        <w:rPr>
          <w:rFonts w:cstheme="minorHAnsi"/>
          <w:b/>
          <w:bCs/>
        </w:rPr>
      </w:pPr>
      <w:r w:rsidRPr="006220DA">
        <w:rPr>
          <w:rFonts w:cstheme="minorHAnsi"/>
          <w:b/>
          <w:bCs/>
        </w:rPr>
        <w:t>Who can be a Complainant?</w:t>
      </w:r>
    </w:p>
    <w:p w14:paraId="4176C730" w14:textId="376535B5" w:rsidR="006220DA" w:rsidRDefault="006220DA" w:rsidP="00C64B4B">
      <w:pPr>
        <w:pStyle w:val="ListParagraph"/>
        <w:numPr>
          <w:ilvl w:val="0"/>
          <w:numId w:val="37"/>
        </w:numPr>
        <w:ind w:left="567" w:hanging="567"/>
        <w:jc w:val="both"/>
        <w:rPr>
          <w:rStyle w:val="zDPFiledOnBehalfOf"/>
          <w:rFonts w:cs="Arial"/>
          <w:iCs/>
          <w:szCs w:val="24"/>
        </w:rPr>
      </w:pPr>
      <w:r w:rsidRPr="00E679B9">
        <w:rPr>
          <w:rStyle w:val="zDPFiledOnBehalfOf"/>
          <w:rFonts w:cs="Arial"/>
          <w:iCs/>
          <w:szCs w:val="24"/>
        </w:rPr>
        <w:t xml:space="preserve">A Complainant can be any person or organisation, including Basketball Australia, a </w:t>
      </w:r>
      <w:r w:rsidR="00402927">
        <w:rPr>
          <w:rStyle w:val="zDPFiledOnBehalfOf"/>
          <w:rFonts w:cs="Arial"/>
          <w:iCs/>
          <w:szCs w:val="24"/>
        </w:rPr>
        <w:t>Member Organisation</w:t>
      </w:r>
      <w:r w:rsidR="00402927" w:rsidRPr="00E679B9">
        <w:rPr>
          <w:rStyle w:val="zDPFiledOnBehalfOf"/>
          <w:rFonts w:cs="Arial"/>
          <w:iCs/>
          <w:szCs w:val="24"/>
        </w:rPr>
        <w:t xml:space="preserve"> </w:t>
      </w:r>
      <w:r w:rsidRPr="00E679B9">
        <w:rPr>
          <w:rStyle w:val="zDPFiledOnBehalfOf"/>
          <w:rFonts w:cs="Arial"/>
          <w:iCs/>
          <w:szCs w:val="24"/>
        </w:rPr>
        <w:t xml:space="preserve">or an Authorised Provider, who has information that an Alleged Breach of the Member Protection Policy or the Child Safeguarding Policy </w:t>
      </w:r>
      <w:r w:rsidR="00C832CF">
        <w:rPr>
          <w:rStyle w:val="zDPFiledOnBehalfOf"/>
          <w:rFonts w:cs="Arial"/>
          <w:iCs/>
          <w:szCs w:val="24"/>
        </w:rPr>
        <w:t>may have</w:t>
      </w:r>
      <w:r w:rsidR="00C832CF" w:rsidRPr="00E679B9">
        <w:rPr>
          <w:rStyle w:val="zDPFiledOnBehalfOf"/>
          <w:rFonts w:cs="Arial"/>
          <w:iCs/>
          <w:szCs w:val="24"/>
        </w:rPr>
        <w:t xml:space="preserve"> </w:t>
      </w:r>
      <w:r w:rsidRPr="00E679B9">
        <w:rPr>
          <w:rStyle w:val="zDPFiledOnBehalfOf"/>
          <w:rFonts w:cs="Arial"/>
          <w:iCs/>
          <w:szCs w:val="24"/>
        </w:rPr>
        <w:t xml:space="preserve">occurred. </w:t>
      </w:r>
    </w:p>
    <w:p w14:paraId="40CA4289" w14:textId="77777777" w:rsidR="00D62903" w:rsidRPr="00E679B9" w:rsidRDefault="00D62903" w:rsidP="00D62903">
      <w:pPr>
        <w:pStyle w:val="ListParagraph"/>
        <w:ind w:left="567"/>
        <w:jc w:val="both"/>
        <w:rPr>
          <w:rStyle w:val="zDPFiledOnBehalfOf"/>
          <w:rFonts w:cs="Arial"/>
          <w:iCs/>
          <w:szCs w:val="24"/>
        </w:rPr>
      </w:pPr>
    </w:p>
    <w:p w14:paraId="799F2570" w14:textId="79B7C7FD" w:rsidR="006220DA" w:rsidRDefault="006220DA" w:rsidP="00F330DE">
      <w:pPr>
        <w:pStyle w:val="ListParagraph"/>
        <w:ind w:left="0"/>
        <w:contextualSpacing w:val="0"/>
        <w:jc w:val="both"/>
        <w:rPr>
          <w:rFonts w:cstheme="minorHAnsi"/>
          <w:b/>
          <w:bCs/>
        </w:rPr>
      </w:pPr>
      <w:r w:rsidRPr="006220DA">
        <w:rPr>
          <w:rFonts w:cstheme="minorHAnsi"/>
          <w:b/>
          <w:bCs/>
        </w:rPr>
        <w:t>Who can be a Respondent?</w:t>
      </w:r>
    </w:p>
    <w:p w14:paraId="097F853E" w14:textId="77777777" w:rsidR="00E679B9" w:rsidRPr="00E679B9" w:rsidRDefault="006220DA" w:rsidP="00C64B4B">
      <w:pPr>
        <w:pStyle w:val="ListParagraph"/>
        <w:numPr>
          <w:ilvl w:val="0"/>
          <w:numId w:val="37"/>
        </w:numPr>
        <w:ind w:left="567" w:hanging="567"/>
        <w:jc w:val="both"/>
        <w:rPr>
          <w:rStyle w:val="zDPFiledOnBehalfOf"/>
          <w:rFonts w:cstheme="minorHAnsi"/>
        </w:rPr>
      </w:pPr>
      <w:r w:rsidRPr="00E679B9">
        <w:rPr>
          <w:rStyle w:val="zDPFiledOnBehalfOf"/>
          <w:rFonts w:cs="Arial"/>
          <w:iCs/>
          <w:szCs w:val="24"/>
        </w:rPr>
        <w:t>A Respondent must be a Participant or Club who is bound by the Member Protection Policy or the Child Safeguarding Policy they are alleged to have breached.</w:t>
      </w:r>
    </w:p>
    <w:p w14:paraId="5EF846B8" w14:textId="77777777" w:rsidR="00F330DE" w:rsidRPr="00F330DE" w:rsidRDefault="00F330DE" w:rsidP="00F330DE">
      <w:pPr>
        <w:pStyle w:val="ListParagraph"/>
        <w:ind w:left="567"/>
        <w:jc w:val="both"/>
        <w:rPr>
          <w:rStyle w:val="zDPFiledOnBehalfOf"/>
          <w:rFonts w:cstheme="minorHAnsi"/>
        </w:rPr>
      </w:pPr>
    </w:p>
    <w:p w14:paraId="7A508D2B" w14:textId="18D5D926" w:rsidR="00E679B9" w:rsidRPr="00E679B9" w:rsidRDefault="006220DA" w:rsidP="00C64B4B">
      <w:pPr>
        <w:pStyle w:val="ListParagraph"/>
        <w:numPr>
          <w:ilvl w:val="0"/>
          <w:numId w:val="37"/>
        </w:numPr>
        <w:ind w:left="567" w:hanging="567"/>
        <w:jc w:val="both"/>
        <w:rPr>
          <w:rStyle w:val="zDPFiledOnBehalfOf"/>
          <w:rFonts w:cstheme="minorHAnsi"/>
        </w:rPr>
      </w:pPr>
      <w:r w:rsidRPr="00E679B9">
        <w:rPr>
          <w:rStyle w:val="zDPFiledOnBehalfOf"/>
          <w:rFonts w:cs="Arial"/>
          <w:iCs/>
          <w:szCs w:val="24"/>
        </w:rPr>
        <w:t>A Participant or Club who was bound by the Member Protection Policy or the Child Safeguarding Policy that they are alleged to have breached at the time they allegedly committed the breach who would otherwise cease to have been bound by that policy may still be a Respondent if they were bound by the policy at the time when they be</w:t>
      </w:r>
      <w:r w:rsidR="00402927">
        <w:rPr>
          <w:rStyle w:val="zDPFiledOnBehalfOf"/>
          <w:rFonts w:cs="Arial"/>
          <w:iCs/>
          <w:szCs w:val="24"/>
        </w:rPr>
        <w:t>cam</w:t>
      </w:r>
      <w:r w:rsidRPr="00E679B9">
        <w:rPr>
          <w:rStyle w:val="zDPFiledOnBehalfOf"/>
          <w:rFonts w:cs="Arial"/>
          <w:iCs/>
          <w:szCs w:val="24"/>
        </w:rPr>
        <w:t>e aware that a complaint may be made against them.</w:t>
      </w:r>
    </w:p>
    <w:p w14:paraId="595E7C5D" w14:textId="77777777" w:rsidR="00F330DE" w:rsidRPr="00F330DE" w:rsidRDefault="00F330DE" w:rsidP="00F330DE">
      <w:pPr>
        <w:pStyle w:val="ListParagraph"/>
        <w:ind w:left="567"/>
        <w:jc w:val="both"/>
        <w:rPr>
          <w:rStyle w:val="zDPFiledOnBehalfOf"/>
          <w:rFonts w:cstheme="minorHAnsi"/>
        </w:rPr>
      </w:pPr>
    </w:p>
    <w:p w14:paraId="70668742" w14:textId="54C309DE" w:rsidR="00E679B9" w:rsidRPr="00E679B9" w:rsidRDefault="006220DA" w:rsidP="00C64B4B">
      <w:pPr>
        <w:pStyle w:val="ListParagraph"/>
        <w:numPr>
          <w:ilvl w:val="0"/>
          <w:numId w:val="37"/>
        </w:numPr>
        <w:ind w:left="567" w:hanging="567"/>
        <w:jc w:val="both"/>
        <w:rPr>
          <w:rStyle w:val="zDPFiledOnBehalfOf"/>
          <w:rFonts w:cstheme="minorHAnsi"/>
        </w:rPr>
      </w:pPr>
      <w:r w:rsidRPr="00E679B9">
        <w:rPr>
          <w:rStyle w:val="zDPFiledOnBehalfOf"/>
          <w:rFonts w:cs="Arial"/>
          <w:iCs/>
          <w:szCs w:val="24"/>
        </w:rPr>
        <w:t xml:space="preserve">Once a Complaint has been made under this Policy, the Respondent will continue to be bound by this Policy and the relevant Member Protection Policy or Child Safeguarding Policy in respect of that Complaint and any related complaint until the Complaints Process has been finalised. </w:t>
      </w:r>
    </w:p>
    <w:p w14:paraId="7814E5DB" w14:textId="77777777" w:rsidR="00F330DE" w:rsidRPr="00F330DE" w:rsidRDefault="00F330DE" w:rsidP="00F330DE">
      <w:pPr>
        <w:pStyle w:val="ListParagraph"/>
        <w:ind w:left="567"/>
        <w:jc w:val="both"/>
        <w:rPr>
          <w:rStyle w:val="zDPFiledOnBehalfOf"/>
          <w:rFonts w:cstheme="minorHAnsi"/>
        </w:rPr>
      </w:pPr>
    </w:p>
    <w:p w14:paraId="2EC478AC" w14:textId="0498E1A3" w:rsidR="006220DA" w:rsidRPr="00E679B9" w:rsidRDefault="006220DA" w:rsidP="00C64B4B">
      <w:pPr>
        <w:pStyle w:val="ListParagraph"/>
        <w:numPr>
          <w:ilvl w:val="0"/>
          <w:numId w:val="37"/>
        </w:numPr>
        <w:ind w:left="567" w:hanging="567"/>
        <w:jc w:val="both"/>
        <w:rPr>
          <w:rStyle w:val="zDPFiledOnBehalfOf"/>
          <w:rFonts w:cstheme="minorHAnsi"/>
        </w:rPr>
      </w:pPr>
      <w:r w:rsidRPr="00E679B9">
        <w:rPr>
          <w:rStyle w:val="zDPFiledOnBehalfOf"/>
          <w:rFonts w:cs="Arial"/>
          <w:iCs/>
        </w:rPr>
        <w:t xml:space="preserve">A Respondent cannot be </w:t>
      </w:r>
      <w:r w:rsidRPr="00E679B9">
        <w:rPr>
          <w:rStyle w:val="zDPFiledOnBehalfOf"/>
          <w:rFonts w:cs="Arial"/>
          <w:iCs/>
          <w:szCs w:val="24"/>
        </w:rPr>
        <w:t xml:space="preserve">a person or organisation that Basketball Australia, a </w:t>
      </w:r>
      <w:r w:rsidR="00402927">
        <w:rPr>
          <w:rStyle w:val="zDPFiledOnBehalfOf"/>
          <w:rFonts w:cs="Arial"/>
          <w:iCs/>
          <w:szCs w:val="24"/>
        </w:rPr>
        <w:t>Member Organisation</w:t>
      </w:r>
      <w:r w:rsidR="00402927" w:rsidRPr="00E679B9">
        <w:rPr>
          <w:rStyle w:val="zDPFiledOnBehalfOf"/>
          <w:rFonts w:cs="Arial"/>
          <w:iCs/>
          <w:szCs w:val="24"/>
        </w:rPr>
        <w:t xml:space="preserve"> </w:t>
      </w:r>
      <w:r w:rsidRPr="00E679B9">
        <w:rPr>
          <w:rStyle w:val="zDPFiledOnBehalfOf"/>
          <w:rFonts w:cs="Arial"/>
          <w:iCs/>
          <w:szCs w:val="24"/>
        </w:rPr>
        <w:t>or an Authorised Provider has no jurisdiction over.</w:t>
      </w:r>
    </w:p>
    <w:p w14:paraId="01BD629B" w14:textId="77777777" w:rsidR="00F330DE" w:rsidRDefault="00F330DE" w:rsidP="00F330DE">
      <w:pPr>
        <w:pStyle w:val="ListParagraph"/>
        <w:ind w:left="0"/>
        <w:contextualSpacing w:val="0"/>
        <w:jc w:val="both"/>
        <w:rPr>
          <w:rFonts w:cstheme="minorHAnsi"/>
          <w:b/>
          <w:bCs/>
        </w:rPr>
      </w:pPr>
    </w:p>
    <w:p w14:paraId="68279F40" w14:textId="2B62A0BE" w:rsidR="000A23AF" w:rsidRDefault="000A23AF" w:rsidP="00F330DE">
      <w:pPr>
        <w:pStyle w:val="ListParagraph"/>
        <w:ind w:left="0"/>
        <w:contextualSpacing w:val="0"/>
        <w:jc w:val="both"/>
        <w:rPr>
          <w:rFonts w:cstheme="minorHAnsi"/>
          <w:b/>
          <w:bCs/>
        </w:rPr>
      </w:pPr>
      <w:r w:rsidRPr="0064014D">
        <w:rPr>
          <w:rFonts w:cstheme="minorHAnsi"/>
          <w:b/>
          <w:bCs/>
        </w:rPr>
        <w:lastRenderedPageBreak/>
        <w:t>Standard of Proof</w:t>
      </w:r>
    </w:p>
    <w:p w14:paraId="6A64509C" w14:textId="4DEC1068" w:rsidR="005A42CF" w:rsidRPr="00F330DE" w:rsidRDefault="000A23AF" w:rsidP="00C64B4B">
      <w:pPr>
        <w:pStyle w:val="ListParagraph"/>
        <w:numPr>
          <w:ilvl w:val="0"/>
          <w:numId w:val="37"/>
        </w:numPr>
        <w:ind w:left="567" w:hanging="567"/>
        <w:jc w:val="both"/>
        <w:rPr>
          <w:rStyle w:val="zDPFiledOnBehalfOf"/>
          <w:rFonts w:cstheme="minorHAnsi"/>
        </w:rPr>
      </w:pPr>
      <w:r w:rsidRPr="005A42CF">
        <w:rPr>
          <w:rStyle w:val="zDPFiledOnBehalfOf"/>
          <w:rFonts w:cs="Arial"/>
          <w:iCs/>
        </w:rPr>
        <w:t>Unless otherwise specified, the standard of proof that applies to all decisions made under this Policy (including by a Tribunal) is "balance of probabilities".</w:t>
      </w:r>
    </w:p>
    <w:p w14:paraId="743E4264" w14:textId="77777777" w:rsidR="00F330DE" w:rsidRPr="005A42CF" w:rsidRDefault="00F330DE" w:rsidP="00F330DE">
      <w:pPr>
        <w:pStyle w:val="ListParagraph"/>
        <w:ind w:left="567"/>
        <w:jc w:val="both"/>
        <w:rPr>
          <w:rStyle w:val="zDPFiledOnBehalfOf"/>
          <w:rFonts w:cstheme="minorHAnsi"/>
        </w:rPr>
      </w:pPr>
    </w:p>
    <w:p w14:paraId="127B31BF" w14:textId="1FABFD60" w:rsidR="00F330DE" w:rsidRPr="00F330DE" w:rsidRDefault="000A23AF" w:rsidP="00C64B4B">
      <w:pPr>
        <w:pStyle w:val="ListParagraph"/>
        <w:numPr>
          <w:ilvl w:val="0"/>
          <w:numId w:val="37"/>
        </w:numPr>
        <w:ind w:left="567" w:hanging="567"/>
        <w:jc w:val="both"/>
        <w:rPr>
          <w:rStyle w:val="zDPFiledOnBehalfOf"/>
          <w:rFonts w:cstheme="minorHAnsi"/>
        </w:rPr>
      </w:pPr>
      <w:r w:rsidRPr="005A42CF">
        <w:rPr>
          <w:rStyle w:val="zDPFiledOnBehalfOf"/>
          <w:rFonts w:cs="Arial"/>
          <w:iCs/>
        </w:rPr>
        <w:t>Where a Respondent has been convicted or found guilty</w:t>
      </w:r>
      <w:r w:rsidR="00C832CF">
        <w:rPr>
          <w:rStyle w:val="zDPFiledOnBehalfOf"/>
          <w:rFonts w:cs="Arial"/>
          <w:iCs/>
        </w:rPr>
        <w:t xml:space="preserve"> on the balance of probabilities</w:t>
      </w:r>
      <w:r w:rsidRPr="005A42CF">
        <w:rPr>
          <w:rStyle w:val="zDPFiledOnBehalfOf"/>
          <w:rFonts w:cs="Arial"/>
          <w:iCs/>
        </w:rPr>
        <w:t xml:space="preserve"> in a criminal, disciplinary or professional proceeding of engaging in conduct which would be a breach of the Member Protection Policy or the Child Safeguarding Policy, the Respondent is deemed under this Policy to have committed Prohibited Conduct without requiring further investigation.</w:t>
      </w:r>
    </w:p>
    <w:p w14:paraId="1677B54E" w14:textId="77777777" w:rsidR="00F330DE" w:rsidRPr="00F330DE" w:rsidRDefault="00F330DE" w:rsidP="00F330DE">
      <w:pPr>
        <w:pStyle w:val="ListParagraph"/>
        <w:ind w:left="567"/>
        <w:jc w:val="both"/>
        <w:rPr>
          <w:rStyle w:val="zDPFiledOnBehalfOf"/>
          <w:rFonts w:cstheme="minorHAnsi"/>
        </w:rPr>
      </w:pPr>
    </w:p>
    <w:p w14:paraId="72F1622E" w14:textId="77777777" w:rsidR="00F330DE" w:rsidRDefault="000A23AF" w:rsidP="00C64B4B">
      <w:pPr>
        <w:pStyle w:val="ListParagraph"/>
        <w:numPr>
          <w:ilvl w:val="0"/>
          <w:numId w:val="37"/>
        </w:numPr>
        <w:ind w:left="567" w:hanging="567"/>
        <w:jc w:val="both"/>
        <w:rPr>
          <w:rStyle w:val="zDPFiledOnBehalfOf"/>
          <w:rFonts w:cstheme="minorHAnsi"/>
        </w:rPr>
      </w:pPr>
      <w:r w:rsidRPr="005A42CF">
        <w:rPr>
          <w:rStyle w:val="zDPFiledOnBehalfOf"/>
          <w:rFonts w:cs="Arial"/>
          <w:iCs/>
        </w:rPr>
        <w:t xml:space="preserve">Where a Respondent has been investigated but not charged, convicted or disciplined as part of a criminal, disciplinary or professional proceeding for conduct which would be a breach of the Member Protection Policy or Child Safeguarding Policy, Basketball Australia, a </w:t>
      </w:r>
      <w:r w:rsidR="00402927">
        <w:rPr>
          <w:rStyle w:val="zDPFiledOnBehalfOf"/>
          <w:rFonts w:cs="Arial"/>
          <w:iCs/>
        </w:rPr>
        <w:t>Member Organisation</w:t>
      </w:r>
      <w:r w:rsidR="00402927" w:rsidRPr="005A42CF">
        <w:rPr>
          <w:rStyle w:val="zDPFiledOnBehalfOf"/>
          <w:rFonts w:cs="Arial"/>
          <w:iCs/>
        </w:rPr>
        <w:t xml:space="preserve"> </w:t>
      </w:r>
      <w:r w:rsidRPr="005A42CF">
        <w:rPr>
          <w:rStyle w:val="zDPFiledOnBehalfOf"/>
          <w:rFonts w:cs="Arial"/>
          <w:iCs/>
        </w:rPr>
        <w:t>or an Authorised Provider may take action in accordance with this Policy.</w:t>
      </w:r>
    </w:p>
    <w:p w14:paraId="1AE28C59" w14:textId="137E64E5" w:rsidR="000A23AF" w:rsidRPr="00F330DE" w:rsidRDefault="0064014D" w:rsidP="00F330DE">
      <w:pPr>
        <w:ind w:left="0"/>
        <w:jc w:val="both"/>
        <w:rPr>
          <w:rFonts w:cstheme="minorHAnsi"/>
        </w:rPr>
      </w:pPr>
      <w:r w:rsidRPr="00F330DE">
        <w:rPr>
          <w:rFonts w:cstheme="minorHAnsi"/>
          <w:b/>
          <w:bCs/>
        </w:rPr>
        <w:t>C</w:t>
      </w:r>
      <w:r w:rsidR="000A23AF" w:rsidRPr="00F330DE">
        <w:rPr>
          <w:rFonts w:cstheme="minorHAnsi"/>
          <w:b/>
          <w:bCs/>
        </w:rPr>
        <w:t>onfidentiality</w:t>
      </w:r>
    </w:p>
    <w:p w14:paraId="6E5CC0C2" w14:textId="5DF0E20B" w:rsidR="005A42CF" w:rsidRPr="00F330DE" w:rsidRDefault="000A23AF" w:rsidP="00C64B4B">
      <w:pPr>
        <w:pStyle w:val="ListParagraph"/>
        <w:numPr>
          <w:ilvl w:val="0"/>
          <w:numId w:val="37"/>
        </w:numPr>
        <w:ind w:left="567" w:hanging="567"/>
        <w:jc w:val="both"/>
        <w:rPr>
          <w:rStyle w:val="zDPFiledOnBehalfOf"/>
          <w:rFonts w:cstheme="minorHAnsi"/>
          <w:b/>
          <w:bCs/>
        </w:rPr>
      </w:pPr>
      <w:r w:rsidRPr="005A42CF">
        <w:rPr>
          <w:rStyle w:val="zDPFiledOnBehalfOf"/>
          <w:rFonts w:cs="Arial"/>
          <w:iCs/>
        </w:rPr>
        <w:t>All Complaints (and all information</w:t>
      </w:r>
      <w:r w:rsidR="00C832CF">
        <w:rPr>
          <w:rStyle w:val="zDPFiledOnBehalfOf"/>
          <w:rFonts w:cs="Arial"/>
          <w:iCs/>
        </w:rPr>
        <w:t>, materials and documents</w:t>
      </w:r>
      <w:r w:rsidRPr="005A42CF">
        <w:rPr>
          <w:rStyle w:val="zDPFiledOnBehalfOf"/>
          <w:rFonts w:cs="Arial"/>
          <w:iCs/>
        </w:rPr>
        <w:t xml:space="preserve"> disclosed in relation to them), including </w:t>
      </w:r>
      <w:r w:rsidR="00C832CF">
        <w:rPr>
          <w:rStyle w:val="zDPFiledOnBehalfOf"/>
          <w:rFonts w:cs="Arial"/>
          <w:iCs/>
        </w:rPr>
        <w:t xml:space="preserve">all evidence and </w:t>
      </w:r>
      <w:r w:rsidRPr="005A42CF">
        <w:rPr>
          <w:rStyle w:val="zDPFiledOnBehalfOf"/>
          <w:rFonts w:cs="Arial"/>
          <w:iCs/>
        </w:rPr>
        <w:t xml:space="preserve">the outcomes of any Resolution Process, will be kept confidential by </w:t>
      </w:r>
      <w:r w:rsidR="00C832CF">
        <w:rPr>
          <w:rStyle w:val="zDPFiledOnBehalfOf"/>
          <w:rFonts w:cs="Arial"/>
          <w:iCs/>
        </w:rPr>
        <w:t xml:space="preserve">the Respondent, </w:t>
      </w:r>
      <w:r w:rsidRPr="005A42CF">
        <w:rPr>
          <w:rStyle w:val="zDPFiledOnBehalfOf"/>
          <w:rFonts w:cs="Arial"/>
          <w:iCs/>
        </w:rPr>
        <w:t xml:space="preserve">Basketball Australia, the relevant </w:t>
      </w:r>
      <w:r w:rsidR="00402927">
        <w:rPr>
          <w:rStyle w:val="zDPFiledOnBehalfOf"/>
          <w:rFonts w:cs="Arial"/>
          <w:iCs/>
        </w:rPr>
        <w:t>Member Organisation</w:t>
      </w:r>
      <w:r w:rsidRPr="005A42CF">
        <w:rPr>
          <w:rStyle w:val="zDPFiledOnBehalfOf"/>
          <w:rFonts w:cs="Arial"/>
          <w:iCs/>
        </w:rPr>
        <w:t xml:space="preserve"> or relevant Authorised Provider, and will not be disclosed to any third parties, except as provided in this clause.</w:t>
      </w:r>
    </w:p>
    <w:p w14:paraId="7D1CA5D2" w14:textId="77777777" w:rsidR="00F330DE" w:rsidRPr="00793245" w:rsidRDefault="00F330DE" w:rsidP="00F330DE">
      <w:pPr>
        <w:pStyle w:val="ListParagraph"/>
        <w:ind w:left="567"/>
        <w:jc w:val="both"/>
        <w:rPr>
          <w:rStyle w:val="zDPFiledOnBehalfOf"/>
          <w:rFonts w:cstheme="minorHAnsi"/>
          <w:b/>
          <w:bCs/>
        </w:rPr>
      </w:pPr>
    </w:p>
    <w:p w14:paraId="667B6E40" w14:textId="3342A079" w:rsidR="00C832CF" w:rsidRPr="00F330DE" w:rsidRDefault="00353E5C" w:rsidP="00C64B4B">
      <w:pPr>
        <w:pStyle w:val="ListParagraph"/>
        <w:numPr>
          <w:ilvl w:val="0"/>
          <w:numId w:val="37"/>
        </w:numPr>
        <w:ind w:left="567" w:hanging="567"/>
        <w:jc w:val="both"/>
        <w:rPr>
          <w:rStyle w:val="zDPFiledOnBehalfOf"/>
          <w:rFonts w:cstheme="minorHAnsi"/>
          <w:b/>
          <w:bCs/>
        </w:rPr>
      </w:pPr>
      <w:r>
        <w:rPr>
          <w:rStyle w:val="zDPFiledOnBehalfOf"/>
          <w:rFonts w:cstheme="minorHAnsi"/>
        </w:rPr>
        <w:t xml:space="preserve">A </w:t>
      </w:r>
      <w:r w:rsidR="00793245">
        <w:rPr>
          <w:rStyle w:val="zDPFiledOnBehalfOf"/>
          <w:rFonts w:cstheme="minorHAnsi"/>
        </w:rPr>
        <w:t xml:space="preserve">Respondent may only disclose details of the Complaint (including all </w:t>
      </w:r>
      <w:r w:rsidR="00793245" w:rsidRPr="00F330DE">
        <w:rPr>
          <w:rStyle w:val="zDPFiledOnBehalfOf"/>
          <w:rFonts w:cs="Arial"/>
          <w:iCs/>
        </w:rPr>
        <w:t>information</w:t>
      </w:r>
      <w:r w:rsidR="00793245">
        <w:rPr>
          <w:rStyle w:val="zDPFiledOnBehalfOf"/>
          <w:rFonts w:cstheme="minorHAnsi"/>
        </w:rPr>
        <w:t>, materials and documents) to their lawyer for the purposes of responding to the allegations or as otherwise required by law.</w:t>
      </w:r>
    </w:p>
    <w:p w14:paraId="24C73059" w14:textId="77777777" w:rsidR="00F330DE" w:rsidRPr="005A42CF" w:rsidRDefault="00F330DE" w:rsidP="00F330DE">
      <w:pPr>
        <w:pStyle w:val="ListParagraph"/>
        <w:ind w:left="567"/>
        <w:jc w:val="both"/>
        <w:rPr>
          <w:rStyle w:val="zDPFiledOnBehalfOf"/>
          <w:rFonts w:cstheme="minorHAnsi"/>
          <w:b/>
          <w:bCs/>
        </w:rPr>
      </w:pPr>
    </w:p>
    <w:p w14:paraId="08668929" w14:textId="71693913" w:rsidR="00F330DE" w:rsidRPr="00F330DE" w:rsidRDefault="000A23AF" w:rsidP="00C64B4B">
      <w:pPr>
        <w:pStyle w:val="ListParagraph"/>
        <w:numPr>
          <w:ilvl w:val="0"/>
          <w:numId w:val="37"/>
        </w:numPr>
        <w:ind w:left="567" w:hanging="567"/>
        <w:jc w:val="both"/>
        <w:rPr>
          <w:rStyle w:val="zDPFiledOnBehalfOf"/>
          <w:rFonts w:cstheme="minorHAnsi"/>
        </w:rPr>
      </w:pPr>
      <w:r w:rsidRPr="005A42CF">
        <w:rPr>
          <w:rStyle w:val="zDPFiledOnBehalfOf"/>
          <w:rFonts w:cs="Arial"/>
          <w:iCs/>
        </w:rPr>
        <w:t xml:space="preserve">Basketball Australia, a </w:t>
      </w:r>
      <w:r w:rsidR="00402927">
        <w:rPr>
          <w:rStyle w:val="zDPFiledOnBehalfOf"/>
          <w:rFonts w:cs="Arial"/>
          <w:iCs/>
        </w:rPr>
        <w:t>Member Organisation</w:t>
      </w:r>
      <w:r w:rsidR="00402927" w:rsidRPr="005A42CF">
        <w:rPr>
          <w:rStyle w:val="zDPFiledOnBehalfOf"/>
          <w:rFonts w:cs="Arial"/>
          <w:iCs/>
        </w:rPr>
        <w:t xml:space="preserve"> </w:t>
      </w:r>
      <w:r w:rsidRPr="005A42CF">
        <w:rPr>
          <w:rStyle w:val="zDPFiledOnBehalfOf"/>
          <w:rFonts w:cs="Arial"/>
          <w:iCs/>
        </w:rPr>
        <w:t>or an Authorised Provider may make the following disclosures:</w:t>
      </w:r>
    </w:p>
    <w:p w14:paraId="0B87B5E3" w14:textId="77777777" w:rsidR="00F330DE" w:rsidRPr="00F330DE" w:rsidRDefault="00F330DE" w:rsidP="00F330DE">
      <w:pPr>
        <w:pStyle w:val="ListParagraph"/>
        <w:ind w:left="1418"/>
        <w:contextualSpacing w:val="0"/>
        <w:jc w:val="both"/>
        <w:rPr>
          <w:rStyle w:val="zDPFiledOnBehalfOf"/>
          <w:rFonts w:cstheme="minorHAnsi"/>
        </w:rPr>
      </w:pPr>
    </w:p>
    <w:p w14:paraId="1FBF6715" w14:textId="6CBF8CC1" w:rsidR="005A42CF" w:rsidRPr="005A42CF" w:rsidRDefault="000A23AF" w:rsidP="00C64B4B">
      <w:pPr>
        <w:pStyle w:val="ListParagraph"/>
        <w:numPr>
          <w:ilvl w:val="3"/>
          <w:numId w:val="38"/>
        </w:numPr>
        <w:ind w:left="1418" w:hanging="851"/>
        <w:contextualSpacing w:val="0"/>
        <w:jc w:val="both"/>
        <w:rPr>
          <w:rStyle w:val="zDPFiledOnBehalfOf"/>
          <w:rFonts w:cstheme="minorHAnsi"/>
        </w:rPr>
      </w:pPr>
      <w:r w:rsidRPr="005A42CF">
        <w:rPr>
          <w:rStyle w:val="zDPFiledOnBehalfOf"/>
          <w:rFonts w:cs="Arial"/>
          <w:iCs/>
        </w:rPr>
        <w:t xml:space="preserve">to Basketball Australia, a </w:t>
      </w:r>
      <w:r w:rsidR="00402927">
        <w:rPr>
          <w:rStyle w:val="zDPFiledOnBehalfOf"/>
          <w:rFonts w:cs="Arial"/>
          <w:iCs/>
        </w:rPr>
        <w:t>Member Organisation</w:t>
      </w:r>
      <w:r w:rsidR="00402927" w:rsidRPr="005A42CF">
        <w:rPr>
          <w:rStyle w:val="zDPFiledOnBehalfOf"/>
          <w:rFonts w:cs="Arial"/>
          <w:iCs/>
        </w:rPr>
        <w:t xml:space="preserve"> </w:t>
      </w:r>
      <w:r w:rsidRPr="005A42CF">
        <w:rPr>
          <w:rStyle w:val="zDPFiledOnBehalfOf"/>
          <w:rFonts w:cs="Arial"/>
          <w:iCs/>
        </w:rPr>
        <w:t xml:space="preserve">or an Authorised Provider in accordance with this </w:t>
      </w:r>
      <w:proofErr w:type="gramStart"/>
      <w:r w:rsidRPr="005A42CF">
        <w:rPr>
          <w:rStyle w:val="zDPFiledOnBehalfOf"/>
          <w:rFonts w:cs="Arial"/>
          <w:iCs/>
        </w:rPr>
        <w:t>Policy;</w:t>
      </w:r>
      <w:proofErr w:type="gramEnd"/>
    </w:p>
    <w:p w14:paraId="71423BA3" w14:textId="77777777" w:rsidR="005A42CF" w:rsidRPr="005A42CF" w:rsidRDefault="000A23AF" w:rsidP="00C64B4B">
      <w:pPr>
        <w:pStyle w:val="ListParagraph"/>
        <w:numPr>
          <w:ilvl w:val="3"/>
          <w:numId w:val="38"/>
        </w:numPr>
        <w:ind w:left="1418" w:hanging="851"/>
        <w:contextualSpacing w:val="0"/>
        <w:jc w:val="both"/>
        <w:rPr>
          <w:rStyle w:val="zDPFiledOnBehalfOf"/>
          <w:rFonts w:cstheme="minorHAnsi"/>
        </w:rPr>
      </w:pPr>
      <w:r w:rsidRPr="005A42CF">
        <w:rPr>
          <w:rStyle w:val="zDPFiledOnBehalfOf"/>
          <w:rFonts w:cs="Arial"/>
          <w:iCs/>
        </w:rPr>
        <w:t xml:space="preserve">to the parties to a Complaint (Respondent and the Complainant) to ensure a fair </w:t>
      </w:r>
      <w:proofErr w:type="gramStart"/>
      <w:r w:rsidRPr="005A42CF">
        <w:rPr>
          <w:rStyle w:val="zDPFiledOnBehalfOf"/>
          <w:rFonts w:cs="Arial"/>
          <w:iCs/>
        </w:rPr>
        <w:t>process;</w:t>
      </w:r>
      <w:proofErr w:type="gramEnd"/>
    </w:p>
    <w:p w14:paraId="3E89DD39" w14:textId="77777777" w:rsidR="005A42CF" w:rsidRPr="005A42CF" w:rsidRDefault="000A23AF" w:rsidP="00C64B4B">
      <w:pPr>
        <w:pStyle w:val="ListParagraph"/>
        <w:numPr>
          <w:ilvl w:val="3"/>
          <w:numId w:val="38"/>
        </w:numPr>
        <w:ind w:left="1418" w:hanging="851"/>
        <w:contextualSpacing w:val="0"/>
        <w:jc w:val="both"/>
        <w:rPr>
          <w:rStyle w:val="zDPFiledOnBehalfOf"/>
          <w:rFonts w:cstheme="minorHAnsi"/>
        </w:rPr>
      </w:pPr>
      <w:r w:rsidRPr="005A42CF">
        <w:rPr>
          <w:rStyle w:val="zDPFiledOnBehalfOf"/>
          <w:rFonts w:cs="Arial"/>
          <w:iCs/>
        </w:rPr>
        <w:t xml:space="preserve">to any person to facilitate the proper handling of the Complaint under this </w:t>
      </w:r>
      <w:proofErr w:type="gramStart"/>
      <w:r w:rsidRPr="005A42CF">
        <w:rPr>
          <w:rStyle w:val="zDPFiledOnBehalfOf"/>
          <w:rFonts w:cs="Arial"/>
          <w:iCs/>
        </w:rPr>
        <w:t>Policy;</w:t>
      </w:r>
      <w:proofErr w:type="gramEnd"/>
    </w:p>
    <w:p w14:paraId="1B687154" w14:textId="5A6E9EA0" w:rsidR="005A42CF" w:rsidRPr="005A42CF" w:rsidRDefault="000A23AF" w:rsidP="00C64B4B">
      <w:pPr>
        <w:pStyle w:val="ListParagraph"/>
        <w:numPr>
          <w:ilvl w:val="3"/>
          <w:numId w:val="38"/>
        </w:numPr>
        <w:ind w:left="1418" w:hanging="851"/>
        <w:contextualSpacing w:val="0"/>
        <w:jc w:val="both"/>
        <w:rPr>
          <w:rStyle w:val="zDPFiledOnBehalfOf"/>
          <w:rFonts w:cstheme="minorHAnsi"/>
        </w:rPr>
      </w:pPr>
      <w:r w:rsidRPr="005A42CF">
        <w:rPr>
          <w:rStyle w:val="zDPFiledOnBehalfOf"/>
          <w:rFonts w:cs="Arial"/>
          <w:iCs/>
        </w:rPr>
        <w:t xml:space="preserve">in accordance with clause </w:t>
      </w:r>
      <w:r w:rsidR="00D62903">
        <w:rPr>
          <w:rStyle w:val="zDPFiledOnBehalfOf"/>
          <w:rFonts w:cs="Arial"/>
          <w:iCs/>
        </w:rPr>
        <w:t>5</w:t>
      </w:r>
      <w:r w:rsidRPr="005A42CF">
        <w:rPr>
          <w:rStyle w:val="zDPFiledOnBehalfOf"/>
          <w:rFonts w:cs="Arial"/>
          <w:iCs/>
        </w:rPr>
        <w:t xml:space="preserve">, where a Complaint is determined to not be an Alleged Breach under this </w:t>
      </w:r>
      <w:proofErr w:type="gramStart"/>
      <w:r w:rsidRPr="005A42CF">
        <w:rPr>
          <w:rStyle w:val="zDPFiledOnBehalfOf"/>
          <w:rFonts w:cs="Arial"/>
          <w:iCs/>
        </w:rPr>
        <w:t>Policy;</w:t>
      </w:r>
      <w:proofErr w:type="gramEnd"/>
    </w:p>
    <w:p w14:paraId="1A352847" w14:textId="77777777" w:rsidR="005A42CF" w:rsidRPr="005A42CF" w:rsidRDefault="000A23AF" w:rsidP="00C64B4B">
      <w:pPr>
        <w:pStyle w:val="ListParagraph"/>
        <w:numPr>
          <w:ilvl w:val="3"/>
          <w:numId w:val="38"/>
        </w:numPr>
        <w:ind w:left="1418" w:hanging="851"/>
        <w:contextualSpacing w:val="0"/>
        <w:jc w:val="both"/>
        <w:rPr>
          <w:rStyle w:val="zDPFiledOnBehalfOf"/>
          <w:rFonts w:cstheme="minorHAnsi"/>
        </w:rPr>
      </w:pPr>
      <w:r w:rsidRPr="005A42CF">
        <w:rPr>
          <w:rStyle w:val="zDPFiledOnBehalfOf"/>
          <w:rFonts w:cs="Arial"/>
          <w:iCs/>
        </w:rPr>
        <w:t>to external agencies so they can deal with the alleged conduct (e.g., law enforcement agencies, government or regulatory authorities, a child protection agency</w:t>
      </w:r>
      <w:proofErr w:type="gramStart"/>
      <w:r w:rsidRPr="005A42CF">
        <w:rPr>
          <w:rStyle w:val="zDPFiledOnBehalfOf"/>
          <w:rFonts w:cs="Arial"/>
          <w:iCs/>
        </w:rPr>
        <w:t>);</w:t>
      </w:r>
      <w:proofErr w:type="gramEnd"/>
      <w:r w:rsidRPr="005A42CF">
        <w:rPr>
          <w:rStyle w:val="zDPFiledOnBehalfOf"/>
          <w:rFonts w:cs="Arial"/>
          <w:iCs/>
        </w:rPr>
        <w:t xml:space="preserve"> </w:t>
      </w:r>
    </w:p>
    <w:p w14:paraId="01283E06" w14:textId="6C92FFA2" w:rsidR="005A42CF" w:rsidRPr="005A42CF" w:rsidRDefault="000A23AF" w:rsidP="00C64B4B">
      <w:pPr>
        <w:pStyle w:val="ListParagraph"/>
        <w:numPr>
          <w:ilvl w:val="3"/>
          <w:numId w:val="38"/>
        </w:numPr>
        <w:ind w:left="1418" w:hanging="851"/>
        <w:contextualSpacing w:val="0"/>
        <w:jc w:val="both"/>
        <w:rPr>
          <w:rStyle w:val="zDPFiledOnBehalfOf"/>
          <w:rFonts w:cstheme="minorHAnsi"/>
        </w:rPr>
      </w:pPr>
      <w:r w:rsidRPr="005A42CF">
        <w:rPr>
          <w:rStyle w:val="zDPFiledOnBehalfOf"/>
          <w:rFonts w:cs="Arial"/>
          <w:iCs/>
        </w:rPr>
        <w:t xml:space="preserve">to Basketball Australia, a relevant </w:t>
      </w:r>
      <w:r w:rsidR="00402927">
        <w:rPr>
          <w:rStyle w:val="zDPFiledOnBehalfOf"/>
          <w:rFonts w:cs="Arial"/>
          <w:iCs/>
        </w:rPr>
        <w:t>Member Organisation</w:t>
      </w:r>
      <w:r w:rsidRPr="005A42CF">
        <w:rPr>
          <w:rStyle w:val="zDPFiledOnBehalfOf"/>
          <w:rFonts w:cs="Arial"/>
          <w:iCs/>
        </w:rPr>
        <w:t xml:space="preserve"> or a relevant Authorised Provider to inform them of relevant Sanctions or Provisional Actions </w:t>
      </w:r>
      <w:proofErr w:type="gramStart"/>
      <w:r w:rsidRPr="005A42CF">
        <w:rPr>
          <w:rStyle w:val="zDPFiledOnBehalfOf"/>
          <w:rFonts w:cs="Arial"/>
          <w:iCs/>
        </w:rPr>
        <w:t>imposed;</w:t>
      </w:r>
      <w:proofErr w:type="gramEnd"/>
      <w:r w:rsidRPr="005A42CF">
        <w:rPr>
          <w:rStyle w:val="zDPFiledOnBehalfOf"/>
          <w:rFonts w:cs="Arial"/>
          <w:iCs/>
        </w:rPr>
        <w:t xml:space="preserve"> </w:t>
      </w:r>
      <w:bookmarkStart w:id="12" w:name="_Ref63367694"/>
    </w:p>
    <w:p w14:paraId="4A51817B" w14:textId="150EBF3C" w:rsidR="005A42CF" w:rsidRPr="005A42CF" w:rsidRDefault="000A23AF" w:rsidP="00C64B4B">
      <w:pPr>
        <w:pStyle w:val="ListParagraph"/>
        <w:numPr>
          <w:ilvl w:val="3"/>
          <w:numId w:val="38"/>
        </w:numPr>
        <w:ind w:left="1418" w:hanging="851"/>
        <w:contextualSpacing w:val="0"/>
        <w:jc w:val="both"/>
        <w:rPr>
          <w:rStyle w:val="zDPFiledOnBehalfOf"/>
          <w:rFonts w:cstheme="minorHAnsi"/>
        </w:rPr>
      </w:pPr>
      <w:r w:rsidRPr="005A42CF">
        <w:rPr>
          <w:rStyle w:val="zDPFiledOnBehalfOf"/>
          <w:rFonts w:cs="Arial"/>
          <w:iCs/>
        </w:rPr>
        <w:lastRenderedPageBreak/>
        <w:t xml:space="preserve">in accordance with clause </w:t>
      </w:r>
      <w:r w:rsidR="00182DB0">
        <w:rPr>
          <w:rStyle w:val="zDPFiledOnBehalfOf"/>
          <w:rFonts w:cs="Arial"/>
          <w:iCs/>
        </w:rPr>
        <w:t>3.16</w:t>
      </w:r>
      <w:r w:rsidRPr="005A42CF">
        <w:rPr>
          <w:rStyle w:val="zDPFiledOnBehalfOf"/>
          <w:rFonts w:cs="Arial"/>
          <w:iCs/>
        </w:rPr>
        <w:t xml:space="preserve">, where a Sanction is to be publicly </w:t>
      </w:r>
      <w:proofErr w:type="gramStart"/>
      <w:r w:rsidRPr="005A42CF">
        <w:rPr>
          <w:rStyle w:val="zDPFiledOnBehalfOf"/>
          <w:rFonts w:cs="Arial"/>
          <w:iCs/>
        </w:rPr>
        <w:t>disclosed;</w:t>
      </w:r>
      <w:bookmarkEnd w:id="12"/>
      <w:proofErr w:type="gramEnd"/>
    </w:p>
    <w:p w14:paraId="56D8381E" w14:textId="566CA3DF" w:rsidR="0064014D" w:rsidRPr="005A42CF" w:rsidRDefault="000A23AF" w:rsidP="00C64B4B">
      <w:pPr>
        <w:pStyle w:val="ListParagraph"/>
        <w:numPr>
          <w:ilvl w:val="3"/>
          <w:numId w:val="38"/>
        </w:numPr>
        <w:ind w:left="1418" w:hanging="851"/>
        <w:contextualSpacing w:val="0"/>
        <w:jc w:val="both"/>
        <w:rPr>
          <w:rStyle w:val="zDPFiledOnBehalfOf"/>
          <w:rFonts w:cstheme="minorHAnsi"/>
        </w:rPr>
      </w:pPr>
      <w:r w:rsidRPr="005A42CF">
        <w:rPr>
          <w:rStyle w:val="zDPFiledOnBehalfOf"/>
          <w:rFonts w:cs="Arial"/>
          <w:iCs/>
        </w:rPr>
        <w:t xml:space="preserve">to any third party, including foreign sporting bodies, law enforcement agencies and government or regulatory authorities, for the primary purpose of: </w:t>
      </w:r>
    </w:p>
    <w:p w14:paraId="78A5167D" w14:textId="77777777" w:rsidR="005A42CF" w:rsidRPr="00683293" w:rsidRDefault="000A23AF" w:rsidP="00C64B4B">
      <w:pPr>
        <w:pStyle w:val="ListParagraph"/>
        <w:numPr>
          <w:ilvl w:val="4"/>
          <w:numId w:val="38"/>
        </w:numPr>
        <w:ind w:left="2552" w:hanging="1134"/>
        <w:contextualSpacing w:val="0"/>
        <w:rPr>
          <w:rStyle w:val="zDPFiledOnBehalfOf"/>
          <w:rFonts w:cstheme="minorHAnsi"/>
        </w:rPr>
      </w:pPr>
      <w:r w:rsidRPr="00683293">
        <w:rPr>
          <w:rStyle w:val="zDPFiledOnBehalfOf"/>
          <w:rFonts w:cs="Arial"/>
          <w:iCs/>
        </w:rPr>
        <w:t>preventing or lessening a risk to the safety, health, or wellbeing of a person; or</w:t>
      </w:r>
    </w:p>
    <w:p w14:paraId="0409E9F0" w14:textId="2FF52788" w:rsidR="005A42CF" w:rsidRPr="00683293" w:rsidRDefault="000A23AF" w:rsidP="00C64B4B">
      <w:pPr>
        <w:pStyle w:val="ListParagraph"/>
        <w:numPr>
          <w:ilvl w:val="4"/>
          <w:numId w:val="38"/>
        </w:numPr>
        <w:ind w:left="2552" w:hanging="1134"/>
        <w:contextualSpacing w:val="0"/>
        <w:rPr>
          <w:rStyle w:val="zDPFiledOnBehalfOf"/>
          <w:rFonts w:cstheme="minorHAnsi"/>
        </w:rPr>
      </w:pPr>
      <w:r w:rsidRPr="00683293">
        <w:rPr>
          <w:rStyle w:val="zDPFiledOnBehalfOf"/>
          <w:rFonts w:cs="Arial"/>
          <w:iCs/>
        </w:rPr>
        <w:t>protecting children participating in a sport; or</w:t>
      </w:r>
    </w:p>
    <w:p w14:paraId="31EA4477" w14:textId="0B605D27" w:rsidR="000A23AF" w:rsidRPr="00683293" w:rsidRDefault="000A23AF" w:rsidP="00C64B4B">
      <w:pPr>
        <w:pStyle w:val="ListParagraph"/>
        <w:numPr>
          <w:ilvl w:val="4"/>
          <w:numId w:val="38"/>
        </w:numPr>
        <w:ind w:left="2552" w:hanging="1134"/>
        <w:contextualSpacing w:val="0"/>
        <w:rPr>
          <w:rStyle w:val="zDPFiledOnBehalfOf"/>
          <w:rFonts w:cstheme="minorHAnsi"/>
        </w:rPr>
      </w:pPr>
      <w:r w:rsidRPr="00683293">
        <w:rPr>
          <w:rStyle w:val="zDPFiledOnBehalfOf"/>
          <w:rFonts w:cs="Arial"/>
          <w:iCs/>
        </w:rPr>
        <w:t>protecting the safety of participants in a sport; and</w:t>
      </w:r>
    </w:p>
    <w:p w14:paraId="035161CD" w14:textId="77777777" w:rsidR="000A23AF" w:rsidRPr="005A42CF" w:rsidRDefault="000A23AF" w:rsidP="00C64B4B">
      <w:pPr>
        <w:pStyle w:val="ListParagraph"/>
        <w:numPr>
          <w:ilvl w:val="3"/>
          <w:numId w:val="38"/>
        </w:numPr>
        <w:ind w:left="1418" w:hanging="851"/>
        <w:contextualSpacing w:val="0"/>
        <w:jc w:val="both"/>
        <w:rPr>
          <w:rStyle w:val="zDPFiledOnBehalfOf"/>
          <w:rFonts w:cstheme="minorHAnsi"/>
        </w:rPr>
      </w:pPr>
      <w:r w:rsidRPr="005A42CF">
        <w:rPr>
          <w:rStyle w:val="zDPFiledOnBehalfOf"/>
          <w:rFonts w:cs="Arial"/>
          <w:iCs/>
        </w:rPr>
        <w:t>as required by law, any court or the NST.</w:t>
      </w:r>
    </w:p>
    <w:p w14:paraId="7237FDEF" w14:textId="7774E2B3" w:rsidR="00ED1638" w:rsidRDefault="00ED1638" w:rsidP="00F330DE">
      <w:pPr>
        <w:pStyle w:val="ListParagraph"/>
        <w:ind w:left="0"/>
        <w:contextualSpacing w:val="0"/>
        <w:jc w:val="both"/>
        <w:rPr>
          <w:rFonts w:cstheme="minorHAnsi"/>
          <w:b/>
          <w:bCs/>
        </w:rPr>
      </w:pPr>
      <w:r w:rsidRPr="00ED1638">
        <w:rPr>
          <w:rFonts w:cstheme="minorHAnsi"/>
          <w:b/>
          <w:bCs/>
        </w:rPr>
        <w:t>Public disclosure of Sanctions</w:t>
      </w:r>
    </w:p>
    <w:p w14:paraId="3B87098B" w14:textId="3B136453" w:rsidR="005A42CF" w:rsidRPr="00F330DE" w:rsidRDefault="00ED1638" w:rsidP="00C64B4B">
      <w:pPr>
        <w:pStyle w:val="ListParagraph"/>
        <w:numPr>
          <w:ilvl w:val="0"/>
          <w:numId w:val="37"/>
        </w:numPr>
        <w:ind w:left="567" w:hanging="567"/>
        <w:jc w:val="both"/>
        <w:rPr>
          <w:rStyle w:val="zDPFiledOnBehalfOf"/>
          <w:rFonts w:cstheme="minorHAnsi"/>
        </w:rPr>
      </w:pPr>
      <w:bookmarkStart w:id="13" w:name="_Ref64904405"/>
      <w:bookmarkStart w:id="14" w:name="_Ref65575861"/>
      <w:r w:rsidRPr="005A42CF">
        <w:rPr>
          <w:rStyle w:val="zDPFiledOnBehalfOf"/>
          <w:rFonts w:cs="Arial"/>
          <w:iCs/>
        </w:rPr>
        <w:t xml:space="preserve">Where an Alleged Breach is found to have been substantiated and Sanctions are imposed, Basketball Australia, a </w:t>
      </w:r>
      <w:r w:rsidR="00402927">
        <w:rPr>
          <w:rStyle w:val="zDPFiledOnBehalfOf"/>
          <w:rFonts w:cs="Arial"/>
          <w:iCs/>
        </w:rPr>
        <w:t>Member Organisation</w:t>
      </w:r>
      <w:r w:rsidR="00402927" w:rsidRPr="005A42CF">
        <w:rPr>
          <w:rStyle w:val="zDPFiledOnBehalfOf"/>
          <w:rFonts w:cs="Arial"/>
          <w:iCs/>
        </w:rPr>
        <w:t xml:space="preserve"> </w:t>
      </w:r>
      <w:r w:rsidRPr="005A42CF">
        <w:rPr>
          <w:rStyle w:val="zDPFiledOnBehalfOf"/>
          <w:rFonts w:cs="Arial"/>
          <w:iCs/>
        </w:rPr>
        <w:t>or an Authorised Provider may publicly disclose the Sanctions where it is reasonably necessary to give full effect to the Sanctions</w:t>
      </w:r>
      <w:r w:rsidR="00793245">
        <w:rPr>
          <w:rStyle w:val="zDPFiledOnBehalfOf"/>
          <w:rFonts w:cs="Arial"/>
          <w:iCs/>
        </w:rPr>
        <w:t>, taking into account the seriousness of the offence and potential impact of public disclosure on the parties involved</w:t>
      </w:r>
      <w:r w:rsidRPr="005A42CF">
        <w:rPr>
          <w:rStyle w:val="zDPFiledOnBehalfOf"/>
          <w:rFonts w:cs="Arial"/>
          <w:iCs/>
        </w:rPr>
        <w:t xml:space="preserve">. </w:t>
      </w:r>
      <w:bookmarkEnd w:id="13"/>
      <w:bookmarkEnd w:id="14"/>
    </w:p>
    <w:p w14:paraId="71FCA7CE" w14:textId="77777777" w:rsidR="00F330DE" w:rsidRPr="005A42CF" w:rsidRDefault="00F330DE" w:rsidP="00F330DE">
      <w:pPr>
        <w:pStyle w:val="ListParagraph"/>
        <w:ind w:left="567"/>
        <w:jc w:val="both"/>
        <w:rPr>
          <w:rStyle w:val="zDPFiledOnBehalfOf"/>
          <w:rFonts w:cstheme="minorHAnsi"/>
        </w:rPr>
      </w:pPr>
    </w:p>
    <w:p w14:paraId="7FF362B4" w14:textId="4685FC07" w:rsidR="00ED1638" w:rsidRPr="005A42CF" w:rsidRDefault="00ED1638" w:rsidP="00C64B4B">
      <w:pPr>
        <w:pStyle w:val="ListParagraph"/>
        <w:numPr>
          <w:ilvl w:val="0"/>
          <w:numId w:val="37"/>
        </w:numPr>
        <w:ind w:left="567" w:hanging="567"/>
        <w:jc w:val="both"/>
        <w:rPr>
          <w:rStyle w:val="zDPFiledOnBehalfOf"/>
          <w:rFonts w:cstheme="minorHAnsi"/>
        </w:rPr>
      </w:pPr>
      <w:r w:rsidRPr="005A42CF">
        <w:rPr>
          <w:rStyle w:val="zDPFiledOnBehalfOf"/>
          <w:rFonts w:cs="Arial"/>
          <w:iCs/>
        </w:rPr>
        <w:t>Sanctions that may be subject to public disclosure include, but are not limited to:</w:t>
      </w:r>
    </w:p>
    <w:p w14:paraId="12CD208A" w14:textId="77777777" w:rsidR="005A42CF" w:rsidRPr="005A42CF" w:rsidRDefault="00ED1638" w:rsidP="00C64B4B">
      <w:pPr>
        <w:pStyle w:val="ListParagraph"/>
        <w:numPr>
          <w:ilvl w:val="3"/>
          <w:numId w:val="39"/>
        </w:numPr>
        <w:ind w:left="1418" w:hanging="851"/>
        <w:contextualSpacing w:val="0"/>
        <w:jc w:val="both"/>
        <w:rPr>
          <w:rStyle w:val="zDPFiledOnBehalfOf"/>
          <w:rFonts w:cstheme="minorHAnsi"/>
        </w:rPr>
      </w:pPr>
      <w:r w:rsidRPr="005A42CF">
        <w:rPr>
          <w:rStyle w:val="zDPFiledOnBehalfOf"/>
          <w:rFonts w:cs="Arial"/>
          <w:iCs/>
        </w:rPr>
        <w:t xml:space="preserve">Suspension of membership or from certain </w:t>
      </w:r>
      <w:proofErr w:type="gramStart"/>
      <w:r w:rsidRPr="005A42CF">
        <w:rPr>
          <w:rStyle w:val="zDPFiledOnBehalfOf"/>
          <w:rFonts w:cs="Arial"/>
          <w:iCs/>
        </w:rPr>
        <w:t>activities;</w:t>
      </w:r>
      <w:proofErr w:type="gramEnd"/>
    </w:p>
    <w:p w14:paraId="633C191F" w14:textId="77777777" w:rsidR="005A42CF" w:rsidRPr="005A42CF" w:rsidRDefault="00ED1638" w:rsidP="00C64B4B">
      <w:pPr>
        <w:pStyle w:val="ListParagraph"/>
        <w:numPr>
          <w:ilvl w:val="3"/>
          <w:numId w:val="39"/>
        </w:numPr>
        <w:ind w:left="1418" w:hanging="851"/>
        <w:contextualSpacing w:val="0"/>
        <w:jc w:val="both"/>
        <w:rPr>
          <w:rStyle w:val="zDPFiledOnBehalfOf"/>
          <w:rFonts w:cstheme="minorHAnsi"/>
        </w:rPr>
      </w:pPr>
      <w:r w:rsidRPr="005A42CF">
        <w:rPr>
          <w:rStyle w:val="zDPFiledOnBehalfOf"/>
          <w:rFonts w:cs="Arial"/>
          <w:iCs/>
        </w:rPr>
        <w:t>Removal of accreditation; and</w:t>
      </w:r>
    </w:p>
    <w:p w14:paraId="61777163" w14:textId="591A5BAE" w:rsidR="00ED1638" w:rsidRPr="005A42CF" w:rsidRDefault="00ED1638" w:rsidP="00C64B4B">
      <w:pPr>
        <w:pStyle w:val="ListParagraph"/>
        <w:numPr>
          <w:ilvl w:val="3"/>
          <w:numId w:val="39"/>
        </w:numPr>
        <w:ind w:left="1418" w:hanging="851"/>
        <w:contextualSpacing w:val="0"/>
        <w:jc w:val="both"/>
        <w:rPr>
          <w:rStyle w:val="zDPFiledOnBehalfOf"/>
          <w:rFonts w:cstheme="minorHAnsi"/>
        </w:rPr>
      </w:pPr>
      <w:r w:rsidRPr="005A42CF">
        <w:rPr>
          <w:rStyle w:val="zDPFiledOnBehalfOf"/>
          <w:rFonts w:cs="Arial"/>
          <w:iCs/>
        </w:rPr>
        <w:t>Expulsion.</w:t>
      </w:r>
    </w:p>
    <w:p w14:paraId="15BC2D40" w14:textId="1E6159BF" w:rsidR="00ED1638" w:rsidRDefault="00ED1638" w:rsidP="00F330DE">
      <w:pPr>
        <w:pStyle w:val="ListParagraph"/>
        <w:ind w:left="0"/>
        <w:contextualSpacing w:val="0"/>
        <w:jc w:val="both"/>
        <w:rPr>
          <w:rFonts w:cstheme="minorHAnsi"/>
          <w:b/>
          <w:bCs/>
        </w:rPr>
      </w:pPr>
      <w:r w:rsidRPr="00ED1638">
        <w:rPr>
          <w:rFonts w:cstheme="minorHAnsi"/>
          <w:b/>
          <w:bCs/>
        </w:rPr>
        <w:t>Failure to cooperate</w:t>
      </w:r>
    </w:p>
    <w:p w14:paraId="717B5B5A" w14:textId="76743C8D" w:rsidR="005A42CF" w:rsidRPr="00F330DE" w:rsidRDefault="00ED1638" w:rsidP="00C64B4B">
      <w:pPr>
        <w:pStyle w:val="ListParagraph"/>
        <w:numPr>
          <w:ilvl w:val="0"/>
          <w:numId w:val="37"/>
        </w:numPr>
        <w:ind w:left="567" w:hanging="567"/>
        <w:jc w:val="both"/>
        <w:rPr>
          <w:rStyle w:val="zDPFiledOnBehalfOf"/>
          <w:rFonts w:cstheme="minorHAnsi"/>
          <w:b/>
          <w:bCs/>
        </w:rPr>
      </w:pPr>
      <w:r w:rsidRPr="005A42CF">
        <w:rPr>
          <w:rStyle w:val="zDPFiledOnBehalfOf"/>
          <w:rFonts w:cs="Arial"/>
          <w:iCs/>
        </w:rPr>
        <w:t>Subject to clause</w:t>
      </w:r>
      <w:r w:rsidR="000B58E9">
        <w:rPr>
          <w:rStyle w:val="zDPFiledOnBehalfOf"/>
          <w:rFonts w:cs="Arial"/>
          <w:iCs/>
        </w:rPr>
        <w:t xml:space="preserve"> </w:t>
      </w:r>
      <w:r w:rsidR="00CD7281">
        <w:rPr>
          <w:rStyle w:val="zDPFiledOnBehalfOf"/>
          <w:rFonts w:cs="Arial"/>
          <w:iCs/>
        </w:rPr>
        <w:t>3</w:t>
      </w:r>
      <w:r w:rsidR="000B58E9">
        <w:rPr>
          <w:rStyle w:val="zDPFiledOnBehalfOf"/>
          <w:rFonts w:cs="Arial"/>
          <w:iCs/>
        </w:rPr>
        <w:t>.20</w:t>
      </w:r>
      <w:r w:rsidRPr="005A42CF">
        <w:rPr>
          <w:rStyle w:val="zDPFiledOnBehalfOf"/>
          <w:rFonts w:cs="Arial"/>
          <w:iCs/>
        </w:rPr>
        <w:t>, persons bound by this Policy must cooperate fully with a Complaints Process they are involved in, including any Resolution Process chosen to resolve an Alleged Breach.</w:t>
      </w:r>
      <w:bookmarkStart w:id="15" w:name="_Ref64904282"/>
    </w:p>
    <w:p w14:paraId="65B43D88" w14:textId="77777777" w:rsidR="00F330DE" w:rsidRPr="005A42CF" w:rsidRDefault="00F330DE" w:rsidP="00F330DE">
      <w:pPr>
        <w:pStyle w:val="ListParagraph"/>
        <w:ind w:left="567"/>
        <w:jc w:val="both"/>
        <w:rPr>
          <w:rStyle w:val="zDPFiledOnBehalfOf"/>
          <w:rFonts w:cstheme="minorHAnsi"/>
          <w:b/>
          <w:bCs/>
        </w:rPr>
      </w:pPr>
    </w:p>
    <w:p w14:paraId="586B48FD" w14:textId="7E421423" w:rsidR="00F330DE" w:rsidRPr="00F330DE" w:rsidRDefault="00ED1638" w:rsidP="00C64B4B">
      <w:pPr>
        <w:pStyle w:val="ListParagraph"/>
        <w:numPr>
          <w:ilvl w:val="0"/>
          <w:numId w:val="37"/>
        </w:numPr>
        <w:ind w:left="567" w:hanging="567"/>
        <w:jc w:val="both"/>
        <w:rPr>
          <w:rStyle w:val="zDPFiledOnBehalfOf"/>
          <w:rFonts w:cstheme="minorHAnsi"/>
          <w:b/>
          <w:bCs/>
        </w:rPr>
      </w:pPr>
      <w:r w:rsidRPr="005A42CF">
        <w:rPr>
          <w:rStyle w:val="zDPFiledOnBehalfOf"/>
          <w:rFonts w:cs="Arial"/>
          <w:iCs/>
        </w:rPr>
        <w:t xml:space="preserve">Subject to clause </w:t>
      </w:r>
      <w:r w:rsidR="000B58E9">
        <w:rPr>
          <w:rStyle w:val="zDPFiledOnBehalfOf"/>
          <w:rFonts w:cs="Arial"/>
          <w:iCs/>
        </w:rPr>
        <w:t>3.20</w:t>
      </w:r>
      <w:r w:rsidRPr="005A42CF">
        <w:rPr>
          <w:rStyle w:val="zDPFiledOnBehalfOf"/>
          <w:rFonts w:cs="Arial"/>
          <w:iCs/>
        </w:rPr>
        <w:t>, a Tribunal or an Appeals Tribunal may draw an inference adverse to the Respondent based on a Respondent's failure or refusal, after a request has been made in a reasonable time in advance, to answer any relevant question, provide relevant documentation, and/or participate in the Complaints Process. The Respondent must be made aware of such an inference being drawn in relation to any particular allegation forming part of an Alleged Breach.</w:t>
      </w:r>
      <w:bookmarkStart w:id="16" w:name="_Ref63368009"/>
      <w:bookmarkEnd w:id="15"/>
    </w:p>
    <w:p w14:paraId="5B91258C" w14:textId="77777777" w:rsidR="00F330DE" w:rsidRPr="00F330DE" w:rsidRDefault="00F330DE" w:rsidP="00F330DE">
      <w:pPr>
        <w:pStyle w:val="ListParagraph"/>
        <w:ind w:left="567"/>
        <w:jc w:val="both"/>
        <w:rPr>
          <w:rStyle w:val="zDPFiledOnBehalfOf"/>
          <w:rFonts w:cstheme="minorHAnsi"/>
          <w:b/>
          <w:bCs/>
        </w:rPr>
      </w:pPr>
    </w:p>
    <w:p w14:paraId="1FD4C8B8" w14:textId="07047634" w:rsidR="000A37EB" w:rsidRPr="000A37EB" w:rsidRDefault="00ED1638" w:rsidP="00C64B4B">
      <w:pPr>
        <w:pStyle w:val="ListParagraph"/>
        <w:numPr>
          <w:ilvl w:val="0"/>
          <w:numId w:val="37"/>
        </w:numPr>
        <w:ind w:left="567" w:hanging="567"/>
        <w:jc w:val="both"/>
        <w:rPr>
          <w:rStyle w:val="zDPFiledOnBehalfOf"/>
          <w:rFonts w:cstheme="minorHAnsi"/>
          <w:b/>
          <w:bCs/>
        </w:rPr>
      </w:pPr>
      <w:r w:rsidRPr="005A42CF">
        <w:rPr>
          <w:rStyle w:val="zDPFiledOnBehalfOf"/>
          <w:rFonts w:cs="Arial"/>
          <w:iCs/>
        </w:rPr>
        <w:t xml:space="preserve">No individual or organisation bound by this Policy is required to answer a question or provide information where to do so would be a breach of any applicable law, and no adverse inference (such as those in clause </w:t>
      </w:r>
      <w:r w:rsidR="000B58E9">
        <w:rPr>
          <w:rStyle w:val="zDPFiledOnBehalfOf"/>
          <w:rFonts w:cs="Arial"/>
          <w:iCs/>
        </w:rPr>
        <w:t>3.19</w:t>
      </w:r>
      <w:r w:rsidRPr="005A42CF">
        <w:rPr>
          <w:rStyle w:val="zDPFiledOnBehalfOf"/>
          <w:rFonts w:cs="Arial"/>
          <w:iCs/>
        </w:rPr>
        <w:t>) may be drawn where that individual or organisation discloses the relevant law.</w:t>
      </w:r>
      <w:bookmarkEnd w:id="16"/>
    </w:p>
    <w:p w14:paraId="73DACF13" w14:textId="47055B7F" w:rsidR="000A37EB" w:rsidRDefault="000A37EB">
      <w:pPr>
        <w:rPr>
          <w:rStyle w:val="zDPFiledOnBehalfOf"/>
          <w:rFonts w:cs="Arial"/>
          <w:iCs/>
        </w:rPr>
      </w:pPr>
      <w:r>
        <w:rPr>
          <w:rStyle w:val="zDPFiledOnBehalfOf"/>
          <w:rFonts w:cs="Arial"/>
          <w:iCs/>
        </w:rPr>
        <w:br w:type="page"/>
      </w:r>
    </w:p>
    <w:p w14:paraId="3E72FB93" w14:textId="78707F0A" w:rsidR="00ED1638" w:rsidRDefault="00ED1638" w:rsidP="00F330DE">
      <w:pPr>
        <w:pStyle w:val="ListParagraph"/>
        <w:ind w:left="0"/>
        <w:contextualSpacing w:val="0"/>
        <w:jc w:val="both"/>
        <w:rPr>
          <w:rFonts w:cstheme="minorHAnsi"/>
          <w:b/>
          <w:bCs/>
        </w:rPr>
      </w:pPr>
      <w:r w:rsidRPr="00ED1638">
        <w:rPr>
          <w:rFonts w:cstheme="minorHAnsi"/>
          <w:b/>
          <w:bCs/>
        </w:rPr>
        <w:lastRenderedPageBreak/>
        <w:t>Vulnerable Persons</w:t>
      </w:r>
    </w:p>
    <w:p w14:paraId="31CB92AE" w14:textId="77777777" w:rsidR="005A42CF" w:rsidRPr="005A42CF" w:rsidRDefault="00ED1638" w:rsidP="00C64B4B">
      <w:pPr>
        <w:pStyle w:val="ListParagraph"/>
        <w:numPr>
          <w:ilvl w:val="0"/>
          <w:numId w:val="37"/>
        </w:numPr>
        <w:ind w:left="567" w:hanging="567"/>
        <w:jc w:val="both"/>
        <w:rPr>
          <w:rStyle w:val="zDPFiledOnBehalfOf"/>
          <w:rFonts w:cstheme="minorHAnsi"/>
        </w:rPr>
      </w:pPr>
      <w:r w:rsidRPr="005A42CF">
        <w:rPr>
          <w:rStyle w:val="zDPFiledOnBehalfOf"/>
          <w:rFonts w:cs="Arial"/>
        </w:rPr>
        <w:t xml:space="preserve">Where a Complainant or Respondent is a Vulnerable Person, the parent or guardian of the Vulnerable Person may act on behalf of the Vulnerable Person and accompany them throughout the Complaints Process, including at any interview, Alternative Dispute Resolution process, or Hearings Tribunal or Appeals Tribunal. </w:t>
      </w:r>
    </w:p>
    <w:p w14:paraId="78E9A946" w14:textId="77777777" w:rsidR="00F330DE" w:rsidRPr="00F330DE" w:rsidRDefault="00F330DE" w:rsidP="00F330DE">
      <w:pPr>
        <w:pStyle w:val="ListParagraph"/>
        <w:ind w:left="567"/>
        <w:jc w:val="both"/>
        <w:rPr>
          <w:rStyle w:val="zDPFiledOnBehalfOf"/>
          <w:rFonts w:cstheme="minorHAnsi"/>
        </w:rPr>
      </w:pPr>
    </w:p>
    <w:p w14:paraId="4850B60E" w14:textId="5B2A34CB" w:rsidR="005A42CF" w:rsidRPr="005A42CF" w:rsidRDefault="00ED1638" w:rsidP="00C64B4B">
      <w:pPr>
        <w:pStyle w:val="ListParagraph"/>
        <w:numPr>
          <w:ilvl w:val="0"/>
          <w:numId w:val="37"/>
        </w:numPr>
        <w:ind w:left="567" w:hanging="567"/>
        <w:jc w:val="both"/>
        <w:rPr>
          <w:rStyle w:val="zDPFiledOnBehalfOf"/>
          <w:rFonts w:cstheme="minorHAnsi"/>
        </w:rPr>
      </w:pPr>
      <w:r w:rsidRPr="005A42CF">
        <w:rPr>
          <w:rStyle w:val="zDPFiledOnBehalfOf"/>
          <w:rFonts w:cs="Arial"/>
        </w:rPr>
        <w:t xml:space="preserve">Basketball Australia, </w:t>
      </w:r>
      <w:r w:rsidR="00402927">
        <w:rPr>
          <w:rStyle w:val="zDPFiledOnBehalfOf"/>
          <w:rFonts w:cs="Arial"/>
        </w:rPr>
        <w:t>Member Organisation</w:t>
      </w:r>
      <w:r w:rsidRPr="005A42CF">
        <w:rPr>
          <w:rStyle w:val="zDPFiledOnBehalfOf"/>
          <w:rFonts w:cs="Arial"/>
        </w:rPr>
        <w:t xml:space="preserve">s and Authorised Providers will have </w:t>
      </w:r>
      <w:r w:rsidRPr="00F330DE">
        <w:rPr>
          <w:rStyle w:val="zDPFiledOnBehalfOf"/>
          <w:rFonts w:cs="Arial"/>
          <w:iCs/>
        </w:rPr>
        <w:t>regard</w:t>
      </w:r>
      <w:r w:rsidRPr="005A42CF">
        <w:rPr>
          <w:rStyle w:val="zDPFiledOnBehalfOf"/>
          <w:rFonts w:cs="Arial"/>
        </w:rPr>
        <w:t xml:space="preserve"> to the guide entitled “Complaint Handling Guide: Upholding the rights of children and young people” issued by the National Office for Child Safety in managing Complaints made on behalf of or involving Vulnerable Persons or such other guide that may replace it.</w:t>
      </w:r>
    </w:p>
    <w:p w14:paraId="34F4E833" w14:textId="77777777" w:rsidR="00F330DE" w:rsidRPr="00F330DE" w:rsidRDefault="00F330DE" w:rsidP="00F330DE">
      <w:pPr>
        <w:pStyle w:val="ListParagraph"/>
        <w:ind w:left="567"/>
        <w:jc w:val="both"/>
        <w:rPr>
          <w:rStyle w:val="zDPFiledOnBehalfOf"/>
          <w:rFonts w:cstheme="minorHAnsi"/>
        </w:rPr>
      </w:pPr>
    </w:p>
    <w:p w14:paraId="34632053" w14:textId="1A2DC131" w:rsidR="00ED1638" w:rsidRPr="005A42CF" w:rsidRDefault="00ED1638" w:rsidP="00C64B4B">
      <w:pPr>
        <w:pStyle w:val="ListParagraph"/>
        <w:numPr>
          <w:ilvl w:val="0"/>
          <w:numId w:val="37"/>
        </w:numPr>
        <w:ind w:left="567" w:hanging="567"/>
        <w:jc w:val="both"/>
        <w:rPr>
          <w:rStyle w:val="zDPFiledOnBehalfOf"/>
          <w:rFonts w:cstheme="minorHAnsi"/>
        </w:rPr>
      </w:pPr>
      <w:r w:rsidRPr="005A42CF">
        <w:rPr>
          <w:rStyle w:val="zDPFiledOnBehalfOf"/>
          <w:rFonts w:cs="Arial"/>
        </w:rPr>
        <w:t xml:space="preserve">This </w:t>
      </w:r>
      <w:r w:rsidRPr="00F330DE">
        <w:rPr>
          <w:rStyle w:val="zDPFiledOnBehalfOf"/>
          <w:rFonts w:cs="Arial"/>
          <w:iCs/>
        </w:rPr>
        <w:t>clause</w:t>
      </w:r>
      <w:r w:rsidRPr="005A42CF">
        <w:rPr>
          <w:rStyle w:val="zDPFiledOnBehalfOf"/>
          <w:rFonts w:cs="Arial"/>
        </w:rPr>
        <w:t xml:space="preserve"> is at all times subject to clauses </w:t>
      </w:r>
      <w:r w:rsidR="000B58E9">
        <w:rPr>
          <w:rStyle w:val="zDPFiledOnBehalfOf"/>
          <w:rFonts w:cs="Arial"/>
        </w:rPr>
        <w:t>8.</w:t>
      </w:r>
      <w:r w:rsidR="00CD7281">
        <w:rPr>
          <w:rStyle w:val="zDPFiledOnBehalfOf"/>
          <w:rFonts w:cs="Arial"/>
        </w:rPr>
        <w:t>2</w:t>
      </w:r>
      <w:r w:rsidRPr="005A42CF">
        <w:rPr>
          <w:rStyle w:val="zDPFiledOnBehalfOf"/>
          <w:rFonts w:cs="Arial"/>
        </w:rPr>
        <w:t xml:space="preserve"> and </w:t>
      </w:r>
      <w:r w:rsidR="000B58E9">
        <w:rPr>
          <w:rStyle w:val="zDPFiledOnBehalfOf"/>
          <w:rFonts w:cs="Arial"/>
        </w:rPr>
        <w:t>8.4</w:t>
      </w:r>
      <w:r w:rsidRPr="005A42CF">
        <w:rPr>
          <w:rStyle w:val="zDPFiledOnBehalfOf"/>
          <w:rFonts w:cs="Arial"/>
        </w:rPr>
        <w:t xml:space="preserve"> of this Policy and clause 15 of</w:t>
      </w:r>
      <w:r w:rsidRPr="005A42CF">
        <w:rPr>
          <w:rStyle w:val="zDPFiledOnBehalfOf"/>
          <w:rFonts w:cs="Arial"/>
          <w:b/>
          <w:bCs/>
        </w:rPr>
        <w:t xml:space="preserve"> </w:t>
      </w:r>
      <w:r w:rsidR="000B58E9" w:rsidRPr="000B58E9">
        <w:rPr>
          <w:rStyle w:val="zDPFiledOnBehalfOf"/>
          <w:rFonts w:cs="Arial"/>
        </w:rPr>
        <w:t>SCHEDULE 1</w:t>
      </w:r>
      <w:r w:rsidR="000B58E9">
        <w:rPr>
          <w:rStyle w:val="zDPFiledOnBehalfOf"/>
          <w:rFonts w:cs="Arial"/>
        </w:rPr>
        <w:t>.</w:t>
      </w:r>
    </w:p>
    <w:p w14:paraId="74FAEF40" w14:textId="77777777" w:rsidR="00F330DE" w:rsidRDefault="00F330DE" w:rsidP="00F330DE">
      <w:pPr>
        <w:pStyle w:val="ListParagraph"/>
        <w:ind w:left="0"/>
        <w:contextualSpacing w:val="0"/>
        <w:jc w:val="both"/>
        <w:rPr>
          <w:rFonts w:cstheme="minorHAnsi"/>
          <w:b/>
          <w:bCs/>
        </w:rPr>
      </w:pPr>
    </w:p>
    <w:p w14:paraId="2DC00B38" w14:textId="370FD213" w:rsidR="00ED1638" w:rsidRDefault="00ED1638" w:rsidP="00F330DE">
      <w:pPr>
        <w:pStyle w:val="ListParagraph"/>
        <w:ind w:left="0"/>
        <w:contextualSpacing w:val="0"/>
        <w:jc w:val="both"/>
        <w:rPr>
          <w:rFonts w:cstheme="minorHAnsi"/>
          <w:b/>
          <w:bCs/>
        </w:rPr>
      </w:pPr>
      <w:r w:rsidRPr="002D3FCE">
        <w:rPr>
          <w:rFonts w:cstheme="minorHAnsi"/>
          <w:b/>
          <w:bCs/>
        </w:rPr>
        <w:t xml:space="preserve">Appointment of Complaints Managers </w:t>
      </w:r>
    </w:p>
    <w:p w14:paraId="1DE2D99E" w14:textId="1CF3CA7C" w:rsidR="005A42CF" w:rsidRPr="00FA3461" w:rsidRDefault="00ED1638" w:rsidP="00C64B4B">
      <w:pPr>
        <w:pStyle w:val="ListParagraph"/>
        <w:numPr>
          <w:ilvl w:val="0"/>
          <w:numId w:val="37"/>
        </w:numPr>
        <w:ind w:left="567" w:hanging="567"/>
        <w:jc w:val="both"/>
        <w:rPr>
          <w:rStyle w:val="zDPFiledOnBehalfOf"/>
          <w:rFonts w:cstheme="minorHAnsi"/>
        </w:rPr>
      </w:pPr>
      <w:r w:rsidRPr="00C736B6">
        <w:rPr>
          <w:rStyle w:val="zDPFiledOnBehalfOf"/>
          <w:rFonts w:cs="Arial"/>
        </w:rPr>
        <w:t xml:space="preserve">Basketball Australia, each </w:t>
      </w:r>
      <w:r w:rsidR="00402927">
        <w:rPr>
          <w:rStyle w:val="zDPFiledOnBehalfOf"/>
          <w:rFonts w:cs="Arial"/>
        </w:rPr>
        <w:t>Member Organisation</w:t>
      </w:r>
      <w:r w:rsidR="00402927" w:rsidRPr="00C736B6">
        <w:rPr>
          <w:rStyle w:val="zDPFiledOnBehalfOf"/>
          <w:rFonts w:cs="Arial"/>
        </w:rPr>
        <w:t xml:space="preserve"> </w:t>
      </w:r>
      <w:r w:rsidRPr="00C736B6">
        <w:rPr>
          <w:rStyle w:val="zDPFiledOnBehalfOf"/>
          <w:rFonts w:cs="Arial"/>
        </w:rPr>
        <w:t xml:space="preserve">and each Authorised Provider will appoint a person or persons to be the Basketball Australia, the relevant </w:t>
      </w:r>
      <w:r w:rsidR="00402927">
        <w:rPr>
          <w:rStyle w:val="zDPFiledOnBehalfOf"/>
          <w:rFonts w:cs="Arial"/>
        </w:rPr>
        <w:t>Member Organisation</w:t>
      </w:r>
      <w:r w:rsidR="00402927" w:rsidRPr="00C736B6">
        <w:rPr>
          <w:rStyle w:val="zDPFiledOnBehalfOf"/>
          <w:rFonts w:cs="Arial"/>
        </w:rPr>
        <w:t xml:space="preserve"> </w:t>
      </w:r>
      <w:r w:rsidRPr="00C736B6">
        <w:rPr>
          <w:rStyle w:val="zDPFiledOnBehalfOf"/>
          <w:rFonts w:cs="Arial"/>
        </w:rPr>
        <w:t xml:space="preserve">or the relevant Authorised Provider Complaints Manager(s), who will be the person or persons within Basketball Australia, each </w:t>
      </w:r>
      <w:r w:rsidR="00402927">
        <w:rPr>
          <w:rStyle w:val="zDPFiledOnBehalfOf"/>
          <w:rFonts w:cs="Arial"/>
        </w:rPr>
        <w:t>Member Organisation</w:t>
      </w:r>
      <w:r w:rsidR="00402927" w:rsidRPr="00C736B6">
        <w:rPr>
          <w:rStyle w:val="zDPFiledOnBehalfOf"/>
          <w:rFonts w:cs="Arial"/>
        </w:rPr>
        <w:t xml:space="preserve"> </w:t>
      </w:r>
      <w:r w:rsidRPr="00C736B6">
        <w:rPr>
          <w:rStyle w:val="zDPFiledOnBehalfOf"/>
          <w:rFonts w:cs="Arial"/>
        </w:rPr>
        <w:t xml:space="preserve">or each Authorised Provider with primary responsibility for managing Basketball Australia’s, each </w:t>
      </w:r>
      <w:r w:rsidR="00402927">
        <w:rPr>
          <w:rStyle w:val="zDPFiledOnBehalfOf"/>
          <w:rFonts w:cs="Arial"/>
        </w:rPr>
        <w:t>Member Organisation</w:t>
      </w:r>
      <w:r w:rsidRPr="00C736B6">
        <w:rPr>
          <w:rStyle w:val="zDPFiledOnBehalfOf"/>
          <w:rFonts w:cs="Arial"/>
        </w:rPr>
        <w:t xml:space="preserve">’s and each Authorised Provider’s obligations under this Policy.  </w:t>
      </w:r>
    </w:p>
    <w:p w14:paraId="4FABC1AD" w14:textId="77777777" w:rsidR="00FA3461" w:rsidRPr="00C736B6" w:rsidRDefault="00FA3461" w:rsidP="00FA3461">
      <w:pPr>
        <w:pStyle w:val="ListParagraph"/>
        <w:ind w:left="567"/>
        <w:jc w:val="both"/>
        <w:rPr>
          <w:rStyle w:val="zDPFiledOnBehalfOf"/>
          <w:rFonts w:cstheme="minorHAnsi"/>
        </w:rPr>
      </w:pPr>
    </w:p>
    <w:p w14:paraId="137A2E4D" w14:textId="1291E46E" w:rsidR="00FA3461" w:rsidRPr="00845087" w:rsidRDefault="00ED1638" w:rsidP="00C64B4B">
      <w:pPr>
        <w:pStyle w:val="ListParagraph"/>
        <w:numPr>
          <w:ilvl w:val="0"/>
          <w:numId w:val="37"/>
        </w:numPr>
        <w:ind w:left="567" w:hanging="567"/>
        <w:jc w:val="both"/>
        <w:rPr>
          <w:rStyle w:val="zDPFiledOnBehalfOf"/>
          <w:rFonts w:cstheme="minorHAnsi"/>
        </w:rPr>
      </w:pPr>
      <w:r w:rsidRPr="00C736B6">
        <w:rPr>
          <w:rStyle w:val="zDPFiledOnBehalfOf"/>
          <w:rFonts w:cs="Arial"/>
        </w:rPr>
        <w:t xml:space="preserve">The Basketball Australia, </w:t>
      </w:r>
      <w:r w:rsidR="00402927">
        <w:rPr>
          <w:rStyle w:val="zDPFiledOnBehalfOf"/>
          <w:rFonts w:cs="Arial"/>
        </w:rPr>
        <w:t>Member Organisation</w:t>
      </w:r>
      <w:r w:rsidR="00402927" w:rsidRPr="00C736B6">
        <w:rPr>
          <w:rStyle w:val="zDPFiledOnBehalfOf"/>
          <w:rFonts w:cs="Arial"/>
        </w:rPr>
        <w:t xml:space="preserve"> </w:t>
      </w:r>
      <w:r w:rsidRPr="00C736B6">
        <w:rPr>
          <w:rStyle w:val="zDPFiledOnBehalfOf"/>
          <w:rFonts w:cs="Arial"/>
        </w:rPr>
        <w:t>or Authorised Provider Complaints Manager(s), as applicable, will, subject to clause 3.</w:t>
      </w:r>
      <w:r w:rsidR="000407D8">
        <w:rPr>
          <w:rStyle w:val="zDPFiledOnBehalfOf"/>
          <w:rFonts w:cs="Arial"/>
        </w:rPr>
        <w:t>26</w:t>
      </w:r>
      <w:r w:rsidRPr="00C736B6">
        <w:rPr>
          <w:rStyle w:val="zDPFiledOnBehalfOf"/>
          <w:rFonts w:cs="Arial"/>
        </w:rPr>
        <w:t xml:space="preserve">, be responsible for managing Complaints arising in relation </w:t>
      </w:r>
      <w:r w:rsidR="00976384">
        <w:rPr>
          <w:rStyle w:val="zDPFiledOnBehalfOf"/>
          <w:rFonts w:cs="Arial"/>
        </w:rPr>
        <w:t xml:space="preserve">to </w:t>
      </w:r>
      <w:r w:rsidRPr="00C736B6">
        <w:rPr>
          <w:rStyle w:val="zDPFiledOnBehalfOf"/>
          <w:rFonts w:cs="Arial"/>
        </w:rPr>
        <w:t>the Member Protection Policy and Child Safeguarding Policy within their organisation or jurisdiction, as follows:</w:t>
      </w:r>
    </w:p>
    <w:p w14:paraId="68B7500C" w14:textId="77777777" w:rsidR="00845087" w:rsidRPr="00845087" w:rsidRDefault="00845087" w:rsidP="00845087">
      <w:pPr>
        <w:ind w:left="0"/>
        <w:jc w:val="both"/>
        <w:rPr>
          <w:rStyle w:val="zDPFiledOnBehalfOf"/>
          <w:rFonts w:cstheme="minorHAnsi"/>
        </w:rPr>
      </w:pPr>
    </w:p>
    <w:p w14:paraId="3FFA344D" w14:textId="77777777" w:rsidR="005A42CF" w:rsidRPr="00C736B6" w:rsidRDefault="00ED1638" w:rsidP="00C64B4B">
      <w:pPr>
        <w:pStyle w:val="ListParagraph"/>
        <w:numPr>
          <w:ilvl w:val="3"/>
          <w:numId w:val="40"/>
        </w:numPr>
        <w:ind w:left="1418" w:hanging="851"/>
        <w:contextualSpacing w:val="0"/>
        <w:jc w:val="both"/>
        <w:rPr>
          <w:rStyle w:val="zDPFiledOnBehalfOf"/>
          <w:rFonts w:cstheme="minorHAnsi"/>
        </w:rPr>
      </w:pPr>
      <w:r w:rsidRPr="00C736B6">
        <w:rPr>
          <w:rStyle w:val="zDPFiledOnBehalfOf"/>
          <w:rFonts w:cs="Arial"/>
        </w:rPr>
        <w:t xml:space="preserve">Matters arising in relation to Prohibited Conduct at the national level must be dealt with by the Basketball Australia Complaints Manager(s) or a relevant Authorised Provider Complaints </w:t>
      </w:r>
      <w:proofErr w:type="gramStart"/>
      <w:r w:rsidRPr="00C736B6">
        <w:rPr>
          <w:rStyle w:val="zDPFiledOnBehalfOf"/>
          <w:rFonts w:cs="Arial"/>
        </w:rPr>
        <w:t>Manager;</w:t>
      </w:r>
      <w:proofErr w:type="gramEnd"/>
    </w:p>
    <w:p w14:paraId="735AC2F5" w14:textId="77777777" w:rsidR="00FA3461" w:rsidRPr="00FA3461" w:rsidRDefault="00FA3461" w:rsidP="00FA3461">
      <w:pPr>
        <w:pStyle w:val="ListParagraph"/>
        <w:ind w:left="3479"/>
        <w:contextualSpacing w:val="0"/>
        <w:jc w:val="both"/>
        <w:rPr>
          <w:rStyle w:val="zDPFiledOnBehalfOf"/>
          <w:rFonts w:cstheme="minorHAnsi"/>
        </w:rPr>
      </w:pPr>
    </w:p>
    <w:p w14:paraId="28C64AE4" w14:textId="4C79AFD1" w:rsidR="005A42CF" w:rsidRPr="00C736B6" w:rsidRDefault="00ED1638" w:rsidP="00C64B4B">
      <w:pPr>
        <w:pStyle w:val="ListParagraph"/>
        <w:numPr>
          <w:ilvl w:val="3"/>
          <w:numId w:val="40"/>
        </w:numPr>
        <w:ind w:left="1418" w:hanging="851"/>
        <w:contextualSpacing w:val="0"/>
        <w:jc w:val="both"/>
        <w:rPr>
          <w:rStyle w:val="zDPFiledOnBehalfOf"/>
          <w:rFonts w:cstheme="minorHAnsi"/>
        </w:rPr>
      </w:pPr>
      <w:r w:rsidRPr="00C736B6">
        <w:rPr>
          <w:rStyle w:val="zDPFiledOnBehalfOf"/>
          <w:rFonts w:cs="Arial"/>
        </w:rPr>
        <w:t xml:space="preserve">Matters arising in relation to Prohibited Conduct at the state level must be dealt with by the relevant </w:t>
      </w:r>
      <w:r w:rsidR="00402927">
        <w:rPr>
          <w:rStyle w:val="zDPFiledOnBehalfOf"/>
          <w:rFonts w:cs="Arial"/>
        </w:rPr>
        <w:t>Member Organisation</w:t>
      </w:r>
      <w:r w:rsidR="00402927" w:rsidRPr="00C736B6">
        <w:rPr>
          <w:rStyle w:val="zDPFiledOnBehalfOf"/>
          <w:rFonts w:cs="Arial"/>
        </w:rPr>
        <w:t xml:space="preserve"> </w:t>
      </w:r>
      <w:r w:rsidRPr="00C736B6">
        <w:rPr>
          <w:rStyle w:val="zDPFiledOnBehalfOf"/>
          <w:rFonts w:cs="Arial"/>
        </w:rPr>
        <w:t>Complaints Manager(s); and</w:t>
      </w:r>
    </w:p>
    <w:p w14:paraId="093FA090" w14:textId="77777777" w:rsidR="00FA3461" w:rsidRPr="00FA3461" w:rsidRDefault="00FA3461" w:rsidP="00FA3461">
      <w:pPr>
        <w:pStyle w:val="ListParagraph"/>
        <w:ind w:left="3479"/>
        <w:contextualSpacing w:val="0"/>
        <w:jc w:val="both"/>
        <w:rPr>
          <w:rStyle w:val="zDPFiledOnBehalfOf"/>
          <w:rFonts w:cstheme="minorHAnsi"/>
        </w:rPr>
      </w:pPr>
    </w:p>
    <w:p w14:paraId="50500783" w14:textId="467AD93E" w:rsidR="00845087" w:rsidRPr="00845087" w:rsidRDefault="00ED1638" w:rsidP="00C64B4B">
      <w:pPr>
        <w:pStyle w:val="ListParagraph"/>
        <w:numPr>
          <w:ilvl w:val="3"/>
          <w:numId w:val="40"/>
        </w:numPr>
        <w:ind w:left="1418" w:hanging="851"/>
        <w:contextualSpacing w:val="0"/>
        <w:jc w:val="both"/>
        <w:rPr>
          <w:rStyle w:val="zDPFiledOnBehalfOf"/>
          <w:rFonts w:cstheme="minorHAnsi"/>
        </w:rPr>
      </w:pPr>
      <w:r w:rsidRPr="00C736B6">
        <w:rPr>
          <w:rStyle w:val="zDPFiledOnBehalfOf"/>
          <w:rFonts w:cs="Arial"/>
        </w:rPr>
        <w:t xml:space="preserve">Matters arising in relation to Prohibited Conduct at the local level must be dealt with by a relevant </w:t>
      </w:r>
      <w:r w:rsidR="00402927">
        <w:rPr>
          <w:rStyle w:val="zDPFiledOnBehalfOf"/>
          <w:rFonts w:cs="Arial"/>
        </w:rPr>
        <w:t>Member Organisation</w:t>
      </w:r>
      <w:r w:rsidR="00402927" w:rsidRPr="00C736B6">
        <w:rPr>
          <w:rStyle w:val="zDPFiledOnBehalfOf"/>
          <w:rFonts w:cs="Arial"/>
        </w:rPr>
        <w:t xml:space="preserve"> </w:t>
      </w:r>
      <w:r w:rsidRPr="00C736B6">
        <w:rPr>
          <w:rStyle w:val="zDPFiledOnBehalfOf"/>
          <w:rFonts w:cs="Arial"/>
        </w:rPr>
        <w:t>or Authorised Provider Complaints Manager(s).</w:t>
      </w:r>
    </w:p>
    <w:p w14:paraId="21F4D3CB" w14:textId="66E3D321" w:rsidR="00ED1638" w:rsidRPr="00C736B6" w:rsidRDefault="00ED1638" w:rsidP="00C64B4B">
      <w:pPr>
        <w:pStyle w:val="ListParagraph"/>
        <w:numPr>
          <w:ilvl w:val="0"/>
          <w:numId w:val="37"/>
        </w:numPr>
        <w:ind w:left="567" w:hanging="567"/>
        <w:jc w:val="both"/>
        <w:rPr>
          <w:rStyle w:val="zDPFiledOnBehalfOf"/>
          <w:rFonts w:cstheme="minorHAnsi"/>
        </w:rPr>
      </w:pPr>
      <w:r w:rsidRPr="00C736B6">
        <w:rPr>
          <w:rStyle w:val="zDPFiledOnBehalfOf"/>
          <w:rFonts w:cs="Arial"/>
        </w:rPr>
        <w:t>Notwithstanding clause 3.</w:t>
      </w:r>
      <w:r w:rsidR="00470EBE">
        <w:rPr>
          <w:rStyle w:val="zDPFiledOnBehalfOf"/>
          <w:rFonts w:cs="Arial"/>
        </w:rPr>
        <w:t>25</w:t>
      </w:r>
      <w:r w:rsidRPr="00C736B6">
        <w:rPr>
          <w:rStyle w:val="zDPFiledOnBehalfOf"/>
          <w:rFonts w:cs="Arial"/>
        </w:rPr>
        <w:t xml:space="preserve">, Basketball Australia may, in exceptional circumstances and at its sole discretion, determine to manage Complaints at the state or local level relating to a </w:t>
      </w:r>
      <w:r w:rsidR="00402927">
        <w:rPr>
          <w:rStyle w:val="zDPFiledOnBehalfOf"/>
          <w:rFonts w:cs="Arial"/>
        </w:rPr>
        <w:t>Member Organisation</w:t>
      </w:r>
      <w:r w:rsidR="00402927" w:rsidRPr="00C736B6">
        <w:rPr>
          <w:rStyle w:val="zDPFiledOnBehalfOf"/>
          <w:rFonts w:cs="Arial"/>
        </w:rPr>
        <w:t xml:space="preserve"> </w:t>
      </w:r>
      <w:r w:rsidRPr="00C736B6">
        <w:rPr>
          <w:rStyle w:val="zDPFiledOnBehalfOf"/>
          <w:rFonts w:cs="Arial"/>
        </w:rPr>
        <w:t>or an Authorised Provider, where:</w:t>
      </w:r>
    </w:p>
    <w:p w14:paraId="6933C4A9" w14:textId="0F90DD40" w:rsidR="00C736B6" w:rsidRPr="00C736B6" w:rsidRDefault="00ED1638" w:rsidP="00C64B4B">
      <w:pPr>
        <w:pStyle w:val="ListParagraph"/>
        <w:numPr>
          <w:ilvl w:val="3"/>
          <w:numId w:val="41"/>
        </w:numPr>
        <w:ind w:left="1418" w:hanging="851"/>
        <w:contextualSpacing w:val="0"/>
        <w:jc w:val="both"/>
        <w:rPr>
          <w:rStyle w:val="zDPFiledOnBehalfOf"/>
          <w:rFonts w:cstheme="minorHAnsi"/>
        </w:rPr>
      </w:pPr>
      <w:r w:rsidRPr="00C736B6">
        <w:rPr>
          <w:rStyle w:val="zDPFiledOnBehalfOf"/>
          <w:rFonts w:cs="Arial"/>
        </w:rPr>
        <w:t xml:space="preserve">it is requested by a </w:t>
      </w:r>
      <w:r w:rsidR="00402927">
        <w:rPr>
          <w:rStyle w:val="zDPFiledOnBehalfOf"/>
          <w:rFonts w:cs="Arial"/>
        </w:rPr>
        <w:t>Member Organisation</w:t>
      </w:r>
      <w:r w:rsidR="00402927" w:rsidRPr="00C736B6">
        <w:rPr>
          <w:rStyle w:val="zDPFiledOnBehalfOf"/>
          <w:rFonts w:cs="Arial"/>
        </w:rPr>
        <w:t xml:space="preserve"> </w:t>
      </w:r>
      <w:r w:rsidRPr="00C736B6">
        <w:rPr>
          <w:rStyle w:val="zDPFiledOnBehalfOf"/>
          <w:rFonts w:cs="Arial"/>
        </w:rPr>
        <w:t xml:space="preserve">or Authorised </w:t>
      </w:r>
      <w:proofErr w:type="gramStart"/>
      <w:r w:rsidRPr="00C736B6">
        <w:rPr>
          <w:rStyle w:val="zDPFiledOnBehalfOf"/>
          <w:rFonts w:cs="Arial"/>
        </w:rPr>
        <w:t>Provider;</w:t>
      </w:r>
      <w:proofErr w:type="gramEnd"/>
    </w:p>
    <w:p w14:paraId="0EC56E61" w14:textId="48D19B3D" w:rsidR="00C736B6" w:rsidRPr="00C736B6" w:rsidRDefault="00ED1638" w:rsidP="00C64B4B">
      <w:pPr>
        <w:pStyle w:val="ListParagraph"/>
        <w:numPr>
          <w:ilvl w:val="3"/>
          <w:numId w:val="41"/>
        </w:numPr>
        <w:ind w:left="1418" w:hanging="851"/>
        <w:contextualSpacing w:val="0"/>
        <w:jc w:val="both"/>
        <w:rPr>
          <w:rStyle w:val="zDPFiledOnBehalfOf"/>
          <w:rFonts w:cstheme="minorHAnsi"/>
        </w:rPr>
      </w:pPr>
      <w:r w:rsidRPr="00C736B6">
        <w:rPr>
          <w:rStyle w:val="zDPFiledOnBehalfOf"/>
          <w:rFonts w:cs="Arial"/>
        </w:rPr>
        <w:lastRenderedPageBreak/>
        <w:t xml:space="preserve">it is requested by a </w:t>
      </w:r>
      <w:proofErr w:type="gramStart"/>
      <w:r w:rsidRPr="00C736B6">
        <w:rPr>
          <w:rStyle w:val="zDPFiledOnBehalfOf"/>
          <w:rFonts w:cs="Arial"/>
        </w:rPr>
        <w:t>Complainant;</w:t>
      </w:r>
      <w:proofErr w:type="gramEnd"/>
      <w:r w:rsidRPr="00C736B6">
        <w:rPr>
          <w:rStyle w:val="zDPFiledOnBehalfOf"/>
          <w:rFonts w:cs="Arial"/>
        </w:rPr>
        <w:t xml:space="preserve"> </w:t>
      </w:r>
    </w:p>
    <w:p w14:paraId="68F712B0" w14:textId="77777777" w:rsidR="0075006D" w:rsidRPr="0075006D" w:rsidRDefault="00ED1638" w:rsidP="00C64B4B">
      <w:pPr>
        <w:pStyle w:val="ListParagraph"/>
        <w:numPr>
          <w:ilvl w:val="3"/>
          <w:numId w:val="41"/>
        </w:numPr>
        <w:ind w:left="1418" w:hanging="851"/>
        <w:contextualSpacing w:val="0"/>
        <w:jc w:val="both"/>
        <w:rPr>
          <w:rStyle w:val="zDPFiledOnBehalfOf"/>
          <w:rFonts w:cstheme="minorHAnsi"/>
        </w:rPr>
      </w:pPr>
      <w:r w:rsidRPr="00C736B6">
        <w:rPr>
          <w:rStyle w:val="zDPFiledOnBehalfOf"/>
          <w:rFonts w:cs="Arial"/>
        </w:rPr>
        <w:t xml:space="preserve">in the sole view of Basketball Australia, a </w:t>
      </w:r>
      <w:r w:rsidR="00402927">
        <w:rPr>
          <w:rStyle w:val="zDPFiledOnBehalfOf"/>
          <w:rFonts w:cs="Arial"/>
        </w:rPr>
        <w:t>Member Organisation</w:t>
      </w:r>
      <w:r w:rsidR="00402927" w:rsidRPr="00C736B6">
        <w:rPr>
          <w:rStyle w:val="zDPFiledOnBehalfOf"/>
          <w:rFonts w:cs="Arial"/>
        </w:rPr>
        <w:t xml:space="preserve"> </w:t>
      </w:r>
      <w:r w:rsidRPr="00C736B6">
        <w:rPr>
          <w:rStyle w:val="zDPFiledOnBehalfOf"/>
          <w:rFonts w:cs="Arial"/>
        </w:rPr>
        <w:t>or Authorised Provider have mishandled a Complaint</w:t>
      </w:r>
      <w:r w:rsidR="0075006D">
        <w:rPr>
          <w:rStyle w:val="zDPFiledOnBehalfOf"/>
          <w:rFonts w:cs="Arial"/>
        </w:rPr>
        <w:t>; or</w:t>
      </w:r>
    </w:p>
    <w:p w14:paraId="3A9406E7" w14:textId="2C3D41E9" w:rsidR="00ED1638" w:rsidRPr="00C736B6" w:rsidRDefault="0075006D" w:rsidP="00C64B4B">
      <w:pPr>
        <w:pStyle w:val="ListParagraph"/>
        <w:numPr>
          <w:ilvl w:val="3"/>
          <w:numId w:val="41"/>
        </w:numPr>
        <w:ind w:left="1418" w:hanging="851"/>
        <w:contextualSpacing w:val="0"/>
        <w:jc w:val="both"/>
        <w:rPr>
          <w:rStyle w:val="zDPFiledOnBehalfOf"/>
          <w:rFonts w:cstheme="minorHAnsi"/>
        </w:rPr>
      </w:pPr>
      <w:r>
        <w:rPr>
          <w:rStyle w:val="zDPFiledOnBehalfOf"/>
          <w:rFonts w:cs="Arial"/>
        </w:rPr>
        <w:t xml:space="preserve">in the sole view of Basketball </w:t>
      </w:r>
      <w:proofErr w:type="gramStart"/>
      <w:r>
        <w:rPr>
          <w:rStyle w:val="zDPFiledOnBehalfOf"/>
          <w:rFonts w:cs="Arial"/>
        </w:rPr>
        <w:t>Australia</w:t>
      </w:r>
      <w:proofErr w:type="gramEnd"/>
      <w:r>
        <w:rPr>
          <w:rStyle w:val="zDPFiledOnBehalfOf"/>
          <w:rFonts w:cs="Arial"/>
        </w:rPr>
        <w:t xml:space="preserve"> it is appropriate for Basketball Australia to handle the complaint.</w:t>
      </w:r>
      <w:r w:rsidR="00ED1638" w:rsidRPr="00C736B6">
        <w:rPr>
          <w:rStyle w:val="zDPFiledOnBehalfOf"/>
          <w:rFonts w:cs="Arial"/>
        </w:rPr>
        <w:t xml:space="preserve">  </w:t>
      </w:r>
    </w:p>
    <w:p w14:paraId="68D102E0" w14:textId="798BB76B" w:rsidR="002D3FCE" w:rsidRDefault="002D3FCE" w:rsidP="00770FFE">
      <w:pPr>
        <w:pStyle w:val="ListParagraph"/>
        <w:ind w:left="0"/>
        <w:contextualSpacing w:val="0"/>
        <w:jc w:val="both"/>
        <w:rPr>
          <w:rFonts w:cstheme="minorHAnsi"/>
          <w:b/>
          <w:bCs/>
        </w:rPr>
      </w:pPr>
      <w:bookmarkStart w:id="17" w:name="_Toc63373405"/>
      <w:bookmarkStart w:id="18" w:name="_Toc65090360"/>
      <w:bookmarkStart w:id="19" w:name="_Toc84519347"/>
      <w:r w:rsidRPr="002D3FCE">
        <w:rPr>
          <w:rFonts w:cstheme="minorHAnsi"/>
          <w:b/>
          <w:bCs/>
        </w:rPr>
        <w:t>Time limits</w:t>
      </w:r>
      <w:bookmarkEnd w:id="17"/>
      <w:bookmarkEnd w:id="18"/>
      <w:bookmarkEnd w:id="19"/>
    </w:p>
    <w:p w14:paraId="356840F0" w14:textId="558DAEC4" w:rsidR="002D3FCE" w:rsidRPr="00C736B6" w:rsidRDefault="002D3FCE" w:rsidP="00C64B4B">
      <w:pPr>
        <w:pStyle w:val="ListParagraph"/>
        <w:numPr>
          <w:ilvl w:val="0"/>
          <w:numId w:val="37"/>
        </w:numPr>
        <w:ind w:left="567" w:hanging="567"/>
        <w:jc w:val="both"/>
        <w:rPr>
          <w:rStyle w:val="zDPFiledOnBehalfOf"/>
          <w:rFonts w:cstheme="minorHAnsi"/>
        </w:rPr>
      </w:pPr>
      <w:r w:rsidRPr="00C736B6">
        <w:rPr>
          <w:rStyle w:val="zDPFiledOnBehalfOf"/>
          <w:rFonts w:cs="Arial"/>
        </w:rPr>
        <w:t>Where there is a time limit imposed by this Policy (other than a time limit relating to a Hearing Tribunal or Appeals Tribunal before the NST) and a person requests an extension to that time limit, the Complaints Manager may at their discretion grant the extension, having regard to any relevant circumstances.</w:t>
      </w:r>
    </w:p>
    <w:p w14:paraId="56CB6846" w14:textId="77777777" w:rsidR="00770FFE" w:rsidRDefault="00770FFE" w:rsidP="00770FFE">
      <w:pPr>
        <w:ind w:left="0"/>
        <w:jc w:val="both"/>
        <w:rPr>
          <w:rFonts w:cstheme="minorHAnsi"/>
          <w:b/>
          <w:bCs/>
        </w:rPr>
      </w:pPr>
      <w:bookmarkStart w:id="20" w:name="_Toc65090361"/>
      <w:bookmarkStart w:id="21" w:name="_Toc84519348"/>
    </w:p>
    <w:p w14:paraId="60E16B9A" w14:textId="0BE12169" w:rsidR="002D3FCE" w:rsidRPr="00770FFE" w:rsidRDefault="002D3FCE" w:rsidP="00770FFE">
      <w:pPr>
        <w:ind w:left="0"/>
        <w:jc w:val="both"/>
        <w:rPr>
          <w:rFonts w:cstheme="minorHAnsi"/>
          <w:b/>
          <w:bCs/>
        </w:rPr>
      </w:pPr>
      <w:r w:rsidRPr="00770FFE">
        <w:rPr>
          <w:rFonts w:cstheme="minorHAnsi"/>
          <w:b/>
          <w:bCs/>
        </w:rPr>
        <w:t>Management of Complaints</w:t>
      </w:r>
      <w:bookmarkEnd w:id="20"/>
      <w:bookmarkEnd w:id="21"/>
    </w:p>
    <w:p w14:paraId="354B7020" w14:textId="77777777" w:rsidR="00C736B6" w:rsidRPr="00C736B6" w:rsidRDefault="002D3FCE" w:rsidP="00C64B4B">
      <w:pPr>
        <w:pStyle w:val="ListParagraph"/>
        <w:numPr>
          <w:ilvl w:val="0"/>
          <w:numId w:val="37"/>
        </w:numPr>
        <w:ind w:left="567" w:hanging="567"/>
        <w:jc w:val="both"/>
        <w:rPr>
          <w:rStyle w:val="zDPFiledOnBehalfOf"/>
          <w:rFonts w:cstheme="minorHAnsi"/>
        </w:rPr>
      </w:pPr>
      <w:r w:rsidRPr="00C736B6">
        <w:rPr>
          <w:rStyle w:val="zDPFiledOnBehalfOf"/>
          <w:rFonts w:cs="Arial"/>
        </w:rPr>
        <w:t>A Complaints Manager may, in managing any part of the Complaints Process, seek any assistance from an Independent Investigator or an external organisation.</w:t>
      </w:r>
    </w:p>
    <w:p w14:paraId="41148E59" w14:textId="77777777" w:rsidR="00770FFE" w:rsidRPr="00770FFE" w:rsidRDefault="00770FFE" w:rsidP="00770FFE">
      <w:pPr>
        <w:pStyle w:val="ListParagraph"/>
        <w:ind w:left="567"/>
        <w:jc w:val="both"/>
        <w:rPr>
          <w:rStyle w:val="zDPFiledOnBehalfOf"/>
          <w:rFonts w:cstheme="minorHAnsi"/>
        </w:rPr>
      </w:pPr>
    </w:p>
    <w:p w14:paraId="7C539A01" w14:textId="71C581E1" w:rsidR="00C736B6" w:rsidRPr="00C736B6" w:rsidRDefault="002D3FCE" w:rsidP="00C64B4B">
      <w:pPr>
        <w:pStyle w:val="ListParagraph"/>
        <w:numPr>
          <w:ilvl w:val="0"/>
          <w:numId w:val="37"/>
        </w:numPr>
        <w:ind w:left="567" w:hanging="567"/>
        <w:jc w:val="both"/>
        <w:rPr>
          <w:rStyle w:val="zDPFiledOnBehalfOf"/>
          <w:rFonts w:cstheme="minorHAnsi"/>
        </w:rPr>
      </w:pPr>
      <w:r w:rsidRPr="00C736B6">
        <w:rPr>
          <w:rStyle w:val="zDPFiledOnBehalfOf"/>
          <w:rFonts w:cs="Arial"/>
        </w:rPr>
        <w:t xml:space="preserve">Complaints must be managed by the Complaints Manager(s) appointed for the relevant </w:t>
      </w:r>
      <w:proofErr w:type="gramStart"/>
      <w:r w:rsidRPr="00C736B6">
        <w:rPr>
          <w:rStyle w:val="zDPFiledOnBehalfOf"/>
          <w:rFonts w:cs="Arial"/>
        </w:rPr>
        <w:t>organisation</w:t>
      </w:r>
      <w:r w:rsidR="0075006D">
        <w:rPr>
          <w:rStyle w:val="zDPFiledOnBehalfOf"/>
          <w:rFonts w:cs="Arial"/>
        </w:rPr>
        <w:t>, unless</w:t>
      </w:r>
      <w:proofErr w:type="gramEnd"/>
      <w:r w:rsidR="0075006D">
        <w:rPr>
          <w:rStyle w:val="zDPFiledOnBehalfOf"/>
          <w:rFonts w:cs="Arial"/>
        </w:rPr>
        <w:t xml:space="preserve"> they are conflicted or possess actual or perceived bias</w:t>
      </w:r>
      <w:r w:rsidRPr="00C736B6">
        <w:rPr>
          <w:rStyle w:val="zDPFiledOnBehalfOf"/>
          <w:rFonts w:cs="Arial"/>
        </w:rPr>
        <w:t xml:space="preserve">. </w:t>
      </w:r>
    </w:p>
    <w:p w14:paraId="0CE61522" w14:textId="77777777" w:rsidR="00770FFE" w:rsidRPr="00770FFE" w:rsidRDefault="00770FFE" w:rsidP="00770FFE">
      <w:pPr>
        <w:pStyle w:val="ListParagraph"/>
        <w:ind w:left="567"/>
        <w:jc w:val="both"/>
        <w:rPr>
          <w:rStyle w:val="zDPFiledOnBehalfOf"/>
          <w:rFonts w:cstheme="minorHAnsi"/>
        </w:rPr>
      </w:pPr>
    </w:p>
    <w:p w14:paraId="1E8FEA33" w14:textId="0E9E69E7" w:rsidR="002D3FCE" w:rsidRPr="00C736B6" w:rsidRDefault="002D3FCE" w:rsidP="00C64B4B">
      <w:pPr>
        <w:pStyle w:val="ListParagraph"/>
        <w:numPr>
          <w:ilvl w:val="0"/>
          <w:numId w:val="37"/>
        </w:numPr>
        <w:ind w:left="567" w:hanging="567"/>
        <w:jc w:val="both"/>
        <w:rPr>
          <w:rStyle w:val="zDPFiledOnBehalfOf"/>
          <w:rFonts w:cstheme="minorHAnsi"/>
        </w:rPr>
      </w:pPr>
      <w:r w:rsidRPr="00C736B6">
        <w:rPr>
          <w:rStyle w:val="zDPFiledOnBehalfOf"/>
          <w:rFonts w:cs="Arial"/>
        </w:rPr>
        <w:t>Notwithstanding clause 3.</w:t>
      </w:r>
      <w:r w:rsidR="00470EBE">
        <w:rPr>
          <w:rStyle w:val="zDPFiledOnBehalfOf"/>
          <w:rFonts w:cs="Arial"/>
        </w:rPr>
        <w:t>29</w:t>
      </w:r>
      <w:r w:rsidRPr="00C736B6">
        <w:rPr>
          <w:rStyle w:val="zDPFiledOnBehalfOf"/>
          <w:rFonts w:cs="Arial"/>
        </w:rPr>
        <w:t>, and subject to clauses 3.</w:t>
      </w:r>
      <w:r w:rsidR="00470EBE">
        <w:rPr>
          <w:rStyle w:val="zDPFiledOnBehalfOf"/>
          <w:rFonts w:cs="Arial"/>
        </w:rPr>
        <w:t>25</w:t>
      </w:r>
      <w:r w:rsidRPr="00C736B6">
        <w:rPr>
          <w:rStyle w:val="zDPFiledOnBehalfOf"/>
          <w:rFonts w:cs="Arial"/>
        </w:rPr>
        <w:t xml:space="preserve"> and </w:t>
      </w:r>
      <w:r w:rsidR="00CD7281">
        <w:rPr>
          <w:rStyle w:val="zDPFiledOnBehalfOf"/>
          <w:rFonts w:cs="Arial"/>
        </w:rPr>
        <w:t>3.</w:t>
      </w:r>
      <w:r w:rsidR="00470EBE">
        <w:rPr>
          <w:rStyle w:val="zDPFiledOnBehalfOf"/>
          <w:rFonts w:cs="Arial"/>
        </w:rPr>
        <w:t>26</w:t>
      </w:r>
      <w:r w:rsidRPr="00C736B6">
        <w:rPr>
          <w:rStyle w:val="zDPFiledOnBehalfOf"/>
          <w:rFonts w:cs="Arial"/>
        </w:rPr>
        <w:t>, a Complaint may be managed by Basketball Australia where:</w:t>
      </w:r>
    </w:p>
    <w:p w14:paraId="0D90E498" w14:textId="77777777" w:rsidR="00770FFE" w:rsidRPr="00770FFE" w:rsidRDefault="00770FFE" w:rsidP="00770FFE">
      <w:pPr>
        <w:pStyle w:val="ListParagraph"/>
        <w:ind w:left="1418"/>
        <w:contextualSpacing w:val="0"/>
        <w:jc w:val="both"/>
        <w:rPr>
          <w:rStyle w:val="zDPFiledOnBehalfOf"/>
          <w:rFonts w:cstheme="minorHAnsi"/>
        </w:rPr>
      </w:pPr>
    </w:p>
    <w:p w14:paraId="4D525D07" w14:textId="4CA5BEAE" w:rsidR="00C736B6" w:rsidRPr="00C736B6" w:rsidRDefault="002D3FCE" w:rsidP="00C64B4B">
      <w:pPr>
        <w:pStyle w:val="ListParagraph"/>
        <w:numPr>
          <w:ilvl w:val="3"/>
          <w:numId w:val="42"/>
        </w:numPr>
        <w:ind w:left="1418" w:hanging="851"/>
        <w:contextualSpacing w:val="0"/>
        <w:jc w:val="both"/>
        <w:rPr>
          <w:rStyle w:val="zDPFiledOnBehalfOf"/>
          <w:rFonts w:cstheme="minorHAnsi"/>
        </w:rPr>
      </w:pPr>
      <w:r w:rsidRPr="00C736B6">
        <w:rPr>
          <w:rStyle w:val="zDPFiledOnBehalfOf"/>
          <w:rFonts w:cs="Arial"/>
        </w:rPr>
        <w:t xml:space="preserve">a Complaints Manager for a </w:t>
      </w:r>
      <w:r w:rsidR="00402927">
        <w:rPr>
          <w:rStyle w:val="zDPFiledOnBehalfOf"/>
          <w:rFonts w:cs="Arial"/>
        </w:rPr>
        <w:t>Member Organisation</w:t>
      </w:r>
      <w:r w:rsidR="00402927" w:rsidRPr="00C736B6">
        <w:rPr>
          <w:rStyle w:val="zDPFiledOnBehalfOf"/>
          <w:rFonts w:cs="Arial"/>
        </w:rPr>
        <w:t xml:space="preserve"> </w:t>
      </w:r>
      <w:r w:rsidRPr="00C736B6">
        <w:rPr>
          <w:rStyle w:val="zDPFiledOnBehalfOf"/>
          <w:rFonts w:cs="Arial"/>
        </w:rPr>
        <w:t xml:space="preserve">or an Authorised Provider identifies that the relevant </w:t>
      </w:r>
      <w:r w:rsidR="00402927">
        <w:rPr>
          <w:rStyle w:val="zDPFiledOnBehalfOf"/>
          <w:rFonts w:cs="Arial"/>
        </w:rPr>
        <w:t>Member Organisation</w:t>
      </w:r>
      <w:r w:rsidR="00402927" w:rsidRPr="00C736B6">
        <w:rPr>
          <w:rStyle w:val="zDPFiledOnBehalfOf"/>
          <w:rFonts w:cs="Arial"/>
        </w:rPr>
        <w:t xml:space="preserve"> </w:t>
      </w:r>
      <w:r w:rsidRPr="00C736B6">
        <w:rPr>
          <w:rStyle w:val="zDPFiledOnBehalfOf"/>
          <w:rFonts w:cs="Arial"/>
        </w:rPr>
        <w:t xml:space="preserve">or relevant Authorised Provider is unable to manage the Complaint and Basketball Australia agrees to manage the Complaint on their </w:t>
      </w:r>
      <w:proofErr w:type="gramStart"/>
      <w:r w:rsidRPr="00C736B6">
        <w:rPr>
          <w:rStyle w:val="zDPFiledOnBehalfOf"/>
          <w:rFonts w:cs="Arial"/>
        </w:rPr>
        <w:t>behalf;</w:t>
      </w:r>
      <w:proofErr w:type="gramEnd"/>
    </w:p>
    <w:p w14:paraId="565C889F" w14:textId="37A6549D" w:rsidR="00C736B6" w:rsidRPr="00C736B6" w:rsidRDefault="002D3FCE" w:rsidP="00C64B4B">
      <w:pPr>
        <w:pStyle w:val="ListParagraph"/>
        <w:numPr>
          <w:ilvl w:val="3"/>
          <w:numId w:val="42"/>
        </w:numPr>
        <w:ind w:left="1418" w:hanging="851"/>
        <w:contextualSpacing w:val="0"/>
        <w:jc w:val="both"/>
        <w:rPr>
          <w:rStyle w:val="zDPFiledOnBehalfOf"/>
          <w:rFonts w:cstheme="minorHAnsi"/>
        </w:rPr>
      </w:pPr>
      <w:r w:rsidRPr="00C736B6">
        <w:rPr>
          <w:rStyle w:val="zDPFiledOnBehalfOf"/>
          <w:rFonts w:cs="Arial"/>
        </w:rPr>
        <w:t xml:space="preserve">a Complaint relates </w:t>
      </w:r>
      <w:r w:rsidR="00B01F45">
        <w:rPr>
          <w:rStyle w:val="zDPFiledOnBehalfOf"/>
          <w:rFonts w:cs="Arial"/>
        </w:rPr>
        <w:t xml:space="preserve">to </w:t>
      </w:r>
      <w:r w:rsidRPr="00C736B6">
        <w:rPr>
          <w:rStyle w:val="zDPFiledOnBehalfOf"/>
          <w:rFonts w:cs="Arial"/>
        </w:rPr>
        <w:t xml:space="preserve">the CEO or equivalent of a </w:t>
      </w:r>
      <w:r w:rsidR="00402927">
        <w:rPr>
          <w:rStyle w:val="zDPFiledOnBehalfOf"/>
          <w:rFonts w:cs="Arial"/>
        </w:rPr>
        <w:t>Member Organisation</w:t>
      </w:r>
      <w:r w:rsidR="00402927" w:rsidRPr="00C736B6">
        <w:rPr>
          <w:rStyle w:val="zDPFiledOnBehalfOf"/>
          <w:rFonts w:cs="Arial"/>
        </w:rPr>
        <w:t xml:space="preserve"> </w:t>
      </w:r>
      <w:r w:rsidRPr="00C736B6">
        <w:rPr>
          <w:rStyle w:val="zDPFiledOnBehalfOf"/>
          <w:rFonts w:cs="Arial"/>
        </w:rPr>
        <w:t xml:space="preserve">or Authorised Provider; or </w:t>
      </w:r>
    </w:p>
    <w:p w14:paraId="7BB9F81D" w14:textId="7D3832CC" w:rsidR="002D3FCE" w:rsidRPr="006F2440" w:rsidRDefault="002D3FCE" w:rsidP="00C64B4B">
      <w:pPr>
        <w:pStyle w:val="ListParagraph"/>
        <w:numPr>
          <w:ilvl w:val="3"/>
          <w:numId w:val="42"/>
        </w:numPr>
        <w:ind w:left="1418" w:hanging="851"/>
        <w:contextualSpacing w:val="0"/>
        <w:jc w:val="both"/>
        <w:rPr>
          <w:rStyle w:val="zDPFiledOnBehalfOf"/>
          <w:rFonts w:cstheme="minorHAnsi"/>
        </w:rPr>
      </w:pPr>
      <w:r w:rsidRPr="00C736B6">
        <w:rPr>
          <w:rStyle w:val="zDPFiledOnBehalfOf"/>
          <w:rFonts w:cs="Arial"/>
        </w:rPr>
        <w:t xml:space="preserve">the Respondent requests for Basketball Australia to manage the Complaint and the Basketball Australia Complaints Manager(s), in their absolute discretion, determines that Basketball Australia should manage the Complaint on behalf of the relevant </w:t>
      </w:r>
      <w:r w:rsidR="00402927">
        <w:rPr>
          <w:rStyle w:val="zDPFiledOnBehalfOf"/>
          <w:rFonts w:cs="Arial"/>
        </w:rPr>
        <w:t>Member Organisation</w:t>
      </w:r>
      <w:r w:rsidR="00402927" w:rsidRPr="00C736B6">
        <w:rPr>
          <w:rStyle w:val="zDPFiledOnBehalfOf"/>
          <w:rFonts w:cs="Arial"/>
        </w:rPr>
        <w:t xml:space="preserve"> </w:t>
      </w:r>
      <w:r w:rsidRPr="00C736B6">
        <w:rPr>
          <w:rStyle w:val="zDPFiledOnBehalfOf"/>
          <w:rFonts w:cs="Arial"/>
        </w:rPr>
        <w:t>or the relevant Authorised Provider.</w:t>
      </w:r>
    </w:p>
    <w:p w14:paraId="7CFA3EF5" w14:textId="40802CF1" w:rsidR="00141238" w:rsidRPr="00141238" w:rsidRDefault="00C736B6" w:rsidP="00770FFE">
      <w:pPr>
        <w:pStyle w:val="Heading1"/>
        <w:numPr>
          <w:ilvl w:val="0"/>
          <w:numId w:val="1"/>
        </w:numPr>
        <w:spacing w:before="0"/>
        <w:ind w:left="567" w:hanging="567"/>
        <w:jc w:val="both"/>
        <w:rPr>
          <w:b/>
        </w:rPr>
      </w:pPr>
      <w:bookmarkStart w:id="22" w:name="_Toc97893586"/>
      <w:bookmarkStart w:id="23" w:name="_Toc106803488"/>
      <w:r>
        <w:rPr>
          <w:b/>
        </w:rPr>
        <w:t>How to Make a Complaint</w:t>
      </w:r>
      <w:bookmarkStart w:id="24" w:name="_Toc368409933"/>
      <w:bookmarkEnd w:id="22"/>
      <w:bookmarkEnd w:id="23"/>
    </w:p>
    <w:p w14:paraId="01DF4B86" w14:textId="32F2B7F8" w:rsidR="00C736B6" w:rsidRPr="00C736B6" w:rsidRDefault="000F3C53" w:rsidP="00770FFE">
      <w:pPr>
        <w:pStyle w:val="ListParagraph"/>
        <w:ind w:left="0"/>
        <w:contextualSpacing w:val="0"/>
        <w:jc w:val="both"/>
        <w:rPr>
          <w:rFonts w:cstheme="minorHAnsi"/>
          <w:b/>
          <w:bCs/>
        </w:rPr>
      </w:pPr>
      <w:r w:rsidRPr="00C736B6">
        <w:rPr>
          <w:rFonts w:cstheme="minorHAnsi"/>
          <w:b/>
          <w:bCs/>
        </w:rPr>
        <w:t>Submitting a Complaint</w:t>
      </w:r>
    </w:p>
    <w:p w14:paraId="633816A4" w14:textId="0E5FD247" w:rsidR="00C736B6" w:rsidRPr="00C736B6" w:rsidRDefault="007E2D47" w:rsidP="00C64B4B">
      <w:pPr>
        <w:pStyle w:val="ListParagraph"/>
        <w:numPr>
          <w:ilvl w:val="2"/>
          <w:numId w:val="43"/>
        </w:numPr>
        <w:ind w:left="567" w:hanging="567"/>
        <w:contextualSpacing w:val="0"/>
        <w:jc w:val="both"/>
        <w:rPr>
          <w:rStyle w:val="zDPFiledOnBehalfOf"/>
          <w:rFonts w:cs="Arial"/>
        </w:rPr>
      </w:pPr>
      <w:r w:rsidRPr="00C736B6">
        <w:rPr>
          <w:rStyle w:val="zDPFiledOnBehalfOf"/>
          <w:rFonts w:cs="Arial"/>
        </w:rPr>
        <w:t>A person or organisation</w:t>
      </w:r>
      <w:r w:rsidR="00CB31A9" w:rsidRPr="00C736B6">
        <w:rPr>
          <w:rStyle w:val="zDPFiledOnBehalfOf"/>
          <w:rFonts w:cs="Arial"/>
        </w:rPr>
        <w:t xml:space="preserve"> may submit a Complaint by completing </w:t>
      </w:r>
      <w:r w:rsidR="00353E5C">
        <w:rPr>
          <w:rStyle w:val="zDPFiledOnBehalfOf"/>
          <w:rFonts w:cs="Arial"/>
        </w:rPr>
        <w:t>a</w:t>
      </w:r>
      <w:r w:rsidR="00CB31A9" w:rsidRPr="00C736B6">
        <w:rPr>
          <w:rStyle w:val="zDPFiledOnBehalfOf"/>
          <w:rFonts w:cs="Arial"/>
        </w:rPr>
        <w:t xml:space="preserve"> Complaint Form and submitting it to Complaints Manager(s) as soon as reasonably possible following the Alleged Breach.</w:t>
      </w:r>
    </w:p>
    <w:p w14:paraId="1BAA6661" w14:textId="0D12A46B" w:rsidR="00C736B6" w:rsidRPr="00C736B6" w:rsidRDefault="00CB31A9" w:rsidP="00C64B4B">
      <w:pPr>
        <w:pStyle w:val="ListParagraph"/>
        <w:numPr>
          <w:ilvl w:val="2"/>
          <w:numId w:val="43"/>
        </w:numPr>
        <w:ind w:left="567" w:hanging="567"/>
        <w:contextualSpacing w:val="0"/>
        <w:jc w:val="both"/>
        <w:rPr>
          <w:rStyle w:val="zDPFiledOnBehalfOf"/>
          <w:rFonts w:cs="Arial"/>
        </w:rPr>
      </w:pPr>
      <w:r w:rsidRPr="00C736B6">
        <w:rPr>
          <w:rStyle w:val="zDPFiledOnBehalfOf"/>
          <w:rFonts w:cs="Arial"/>
        </w:rPr>
        <w:t>A Complaint may only be submitted on behalf of an organisation where it is submitted or authorised by the CEO or equivalent of the organisation.</w:t>
      </w:r>
    </w:p>
    <w:p w14:paraId="23DD53C4" w14:textId="1F3A604F" w:rsidR="00C736B6" w:rsidRPr="00C736B6" w:rsidRDefault="00CB31A9" w:rsidP="00C64B4B">
      <w:pPr>
        <w:pStyle w:val="ListParagraph"/>
        <w:numPr>
          <w:ilvl w:val="2"/>
          <w:numId w:val="43"/>
        </w:numPr>
        <w:ind w:left="567" w:hanging="567"/>
        <w:contextualSpacing w:val="0"/>
        <w:jc w:val="both"/>
        <w:rPr>
          <w:rStyle w:val="zDPFiledOnBehalfOf"/>
          <w:rFonts w:cs="Arial"/>
        </w:rPr>
      </w:pPr>
      <w:r w:rsidRPr="00C736B6">
        <w:rPr>
          <w:rStyle w:val="zDPFiledOnBehalfOf"/>
          <w:rFonts w:cs="Arial"/>
        </w:rPr>
        <w:t>A Complaint may be submitted by a parent or guardian on behalf of a Vulnerable Person.</w:t>
      </w:r>
    </w:p>
    <w:p w14:paraId="2F020B31" w14:textId="1D8D7C76" w:rsidR="00C736B6" w:rsidRPr="00C736B6" w:rsidRDefault="00CB31A9" w:rsidP="00C64B4B">
      <w:pPr>
        <w:pStyle w:val="ListParagraph"/>
        <w:numPr>
          <w:ilvl w:val="2"/>
          <w:numId w:val="43"/>
        </w:numPr>
        <w:ind w:left="567" w:hanging="567"/>
        <w:contextualSpacing w:val="0"/>
        <w:jc w:val="both"/>
        <w:rPr>
          <w:rStyle w:val="zDPFiledOnBehalfOf"/>
          <w:rFonts w:cs="Arial"/>
        </w:rPr>
      </w:pPr>
      <w:r w:rsidRPr="00C736B6">
        <w:rPr>
          <w:rStyle w:val="zDPFiledOnBehalfOf"/>
          <w:rFonts w:cs="Arial"/>
        </w:rPr>
        <w:lastRenderedPageBreak/>
        <w:t xml:space="preserve">A Complaint may be submitted anonymously via the Independent Reporting Hotline where the Complainant holds genuine concerns associated with making the Complaint. </w:t>
      </w:r>
    </w:p>
    <w:p w14:paraId="46AD44BA" w14:textId="6C527996" w:rsidR="00CB31A9" w:rsidRDefault="00CB31A9" w:rsidP="00C64B4B">
      <w:pPr>
        <w:pStyle w:val="ListParagraph"/>
        <w:numPr>
          <w:ilvl w:val="2"/>
          <w:numId w:val="43"/>
        </w:numPr>
        <w:ind w:left="567" w:hanging="567"/>
        <w:contextualSpacing w:val="0"/>
        <w:jc w:val="both"/>
        <w:rPr>
          <w:rStyle w:val="zDPFiledOnBehalfOf"/>
          <w:rFonts w:cs="Arial"/>
        </w:rPr>
      </w:pPr>
      <w:r w:rsidRPr="00C736B6">
        <w:rPr>
          <w:rStyle w:val="zDPFiledOnBehalfOf"/>
          <w:rFonts w:cs="Arial"/>
        </w:rPr>
        <w:t>Prior to making a Complaint, a prospective Complainant may make informal inquiries to a Complaint Manager to discuss the nature of the Complaint and Complaints Process.</w:t>
      </w:r>
    </w:p>
    <w:p w14:paraId="330F6701" w14:textId="154B8147" w:rsidR="00C736B6" w:rsidRPr="00141238" w:rsidRDefault="00C736B6" w:rsidP="00770FFE">
      <w:pPr>
        <w:pStyle w:val="ListParagraph"/>
        <w:ind w:left="0"/>
        <w:contextualSpacing w:val="0"/>
        <w:jc w:val="both"/>
        <w:rPr>
          <w:rFonts w:cstheme="minorHAnsi"/>
          <w:b/>
          <w:bCs/>
        </w:rPr>
      </w:pPr>
      <w:r w:rsidRPr="00141238">
        <w:rPr>
          <w:rFonts w:cstheme="minorHAnsi"/>
          <w:b/>
          <w:bCs/>
        </w:rPr>
        <w:t>Withdrawing a Complaint</w:t>
      </w:r>
    </w:p>
    <w:p w14:paraId="25B5A465" w14:textId="4CF9923D" w:rsidR="00CB31A9" w:rsidRPr="00141238" w:rsidRDefault="00CB31A9" w:rsidP="00C64B4B">
      <w:pPr>
        <w:pStyle w:val="ListParagraph"/>
        <w:numPr>
          <w:ilvl w:val="2"/>
          <w:numId w:val="43"/>
        </w:numPr>
        <w:ind w:left="567" w:hanging="567"/>
        <w:contextualSpacing w:val="0"/>
        <w:jc w:val="both"/>
        <w:rPr>
          <w:rStyle w:val="zDPFiledOnBehalfOf"/>
          <w:rFonts w:cs="Arial"/>
        </w:rPr>
      </w:pPr>
      <w:r w:rsidRPr="00141238">
        <w:rPr>
          <w:rStyle w:val="zDPFiledOnBehalfOf"/>
          <w:rFonts w:cs="Arial"/>
        </w:rPr>
        <w:t xml:space="preserve">A Complainant may withdraw their Complaint at any time before Basketball Australia, a </w:t>
      </w:r>
      <w:r w:rsidR="00402927">
        <w:rPr>
          <w:rStyle w:val="zDPFiledOnBehalfOf"/>
          <w:rFonts w:cs="Arial"/>
        </w:rPr>
        <w:t>Member Organisation</w:t>
      </w:r>
      <w:r w:rsidR="00402927" w:rsidRPr="00141238">
        <w:rPr>
          <w:rStyle w:val="zDPFiledOnBehalfOf"/>
          <w:rFonts w:cs="Arial"/>
        </w:rPr>
        <w:t xml:space="preserve"> </w:t>
      </w:r>
      <w:r w:rsidRPr="00141238">
        <w:rPr>
          <w:rStyle w:val="zDPFiledOnBehalfOf"/>
          <w:rFonts w:cs="Arial"/>
        </w:rPr>
        <w:t>or an Authorised Provider (as applicable) makes a finding under clause</w:t>
      </w:r>
      <w:r w:rsidR="007E2D47">
        <w:rPr>
          <w:rStyle w:val="zDPFiledOnBehalfOf"/>
          <w:rFonts w:cs="Arial"/>
        </w:rPr>
        <w:t xml:space="preserve"> 6</w:t>
      </w:r>
      <w:r w:rsidRPr="00141238">
        <w:rPr>
          <w:rStyle w:val="zDPFiledOnBehalfOf"/>
          <w:rFonts w:cs="Arial"/>
        </w:rPr>
        <w:t>.</w:t>
      </w:r>
    </w:p>
    <w:p w14:paraId="3CD3E142" w14:textId="600B3699" w:rsidR="000A1157" w:rsidRDefault="00CB31A9" w:rsidP="00C64B4B">
      <w:pPr>
        <w:pStyle w:val="ListParagraph"/>
        <w:numPr>
          <w:ilvl w:val="2"/>
          <w:numId w:val="43"/>
        </w:numPr>
        <w:ind w:left="567" w:hanging="567"/>
        <w:contextualSpacing w:val="0"/>
        <w:jc w:val="both"/>
        <w:rPr>
          <w:rStyle w:val="zDPFiledOnBehalfOf"/>
          <w:rFonts w:cs="Arial"/>
        </w:rPr>
      </w:pPr>
      <w:r w:rsidRPr="000A1157">
        <w:rPr>
          <w:rStyle w:val="zDPFiledOnBehalfOf"/>
          <w:rFonts w:cs="Arial"/>
        </w:rPr>
        <w:t xml:space="preserve">Withdrawing a Complaint must be done in writing to the Complaints Manager(s) of Basketball Australia, the relevant </w:t>
      </w:r>
      <w:r w:rsidR="00402927">
        <w:rPr>
          <w:rStyle w:val="zDPFiledOnBehalfOf"/>
          <w:rFonts w:cs="Arial"/>
        </w:rPr>
        <w:t>Member Organisation</w:t>
      </w:r>
      <w:r w:rsidR="00402927" w:rsidRPr="000A1157">
        <w:rPr>
          <w:rStyle w:val="zDPFiledOnBehalfOf"/>
          <w:rFonts w:cs="Arial"/>
        </w:rPr>
        <w:t xml:space="preserve"> </w:t>
      </w:r>
      <w:r w:rsidRPr="000A1157">
        <w:rPr>
          <w:rStyle w:val="zDPFiledOnBehalfOf"/>
          <w:rFonts w:cs="Arial"/>
        </w:rPr>
        <w:t xml:space="preserve">or the relevant Authorised Provider (as applicable). </w:t>
      </w:r>
      <w:bookmarkEnd w:id="24"/>
    </w:p>
    <w:p w14:paraId="293A6D11" w14:textId="1A8ED09E" w:rsidR="0075006D" w:rsidRDefault="0075006D" w:rsidP="00C64B4B">
      <w:pPr>
        <w:pStyle w:val="ListParagraph"/>
        <w:numPr>
          <w:ilvl w:val="2"/>
          <w:numId w:val="43"/>
        </w:numPr>
        <w:ind w:left="567" w:hanging="567"/>
        <w:contextualSpacing w:val="0"/>
        <w:jc w:val="both"/>
        <w:rPr>
          <w:rStyle w:val="zDPFiledOnBehalfOf"/>
          <w:rFonts w:cs="Arial"/>
        </w:rPr>
      </w:pPr>
      <w:r>
        <w:rPr>
          <w:rStyle w:val="zDPFiledOnBehalfOf"/>
          <w:rFonts w:cs="Arial"/>
        </w:rPr>
        <w:t>Withdrawal of a Complaint does not preclude Basketball Australia, the relevant Member Organisation or the relevant Authorised Provider (as applicable) from dealing with the matter.</w:t>
      </w:r>
    </w:p>
    <w:p w14:paraId="75B8A321" w14:textId="1BFC3204" w:rsidR="000A1157" w:rsidRDefault="000A1157" w:rsidP="00770FFE">
      <w:pPr>
        <w:pStyle w:val="ListParagraph"/>
        <w:ind w:left="0"/>
        <w:contextualSpacing w:val="0"/>
        <w:jc w:val="both"/>
        <w:rPr>
          <w:rFonts w:cstheme="minorHAnsi"/>
          <w:b/>
          <w:bCs/>
        </w:rPr>
      </w:pPr>
      <w:r w:rsidRPr="00141238">
        <w:rPr>
          <w:rFonts w:cstheme="minorHAnsi"/>
          <w:b/>
          <w:bCs/>
        </w:rPr>
        <w:t>Complaints Manager(s) may initiate a Complaint</w:t>
      </w:r>
    </w:p>
    <w:p w14:paraId="4138325F" w14:textId="57EC7276" w:rsidR="00770FFE" w:rsidRPr="005E057C" w:rsidRDefault="000A1157" w:rsidP="00C64B4B">
      <w:pPr>
        <w:pStyle w:val="ListParagraph"/>
        <w:numPr>
          <w:ilvl w:val="2"/>
          <w:numId w:val="43"/>
        </w:numPr>
        <w:ind w:left="567" w:hanging="567"/>
        <w:contextualSpacing w:val="0"/>
        <w:jc w:val="both"/>
        <w:rPr>
          <w:rFonts w:cstheme="minorHAnsi"/>
        </w:rPr>
      </w:pPr>
      <w:r w:rsidRPr="00141238">
        <w:rPr>
          <w:rStyle w:val="zDPFiledOnBehalfOf"/>
          <w:rFonts w:cs="Arial"/>
        </w:rPr>
        <w:t xml:space="preserve">Where Basketball Australia, a </w:t>
      </w:r>
      <w:r w:rsidR="00402927">
        <w:rPr>
          <w:rStyle w:val="zDPFiledOnBehalfOf"/>
          <w:rFonts w:cs="Arial"/>
        </w:rPr>
        <w:t>Member Organisation</w:t>
      </w:r>
      <w:r w:rsidR="00402927" w:rsidRPr="00141238">
        <w:rPr>
          <w:rStyle w:val="zDPFiledOnBehalfOf"/>
          <w:rFonts w:cs="Arial"/>
        </w:rPr>
        <w:t xml:space="preserve"> </w:t>
      </w:r>
      <w:r w:rsidRPr="00141238">
        <w:rPr>
          <w:rStyle w:val="zDPFiledOnBehalfOf"/>
          <w:rFonts w:cs="Arial"/>
        </w:rPr>
        <w:t xml:space="preserve">or an Authorised Provider has grounds to suspect a Participant may have engaged in Prohibited Conduct under the Member Protection Policy or the Child Safeguarding, the Complaints Manager(s) appointed by the relevant organisation may initiate a Complaint on behalf Basketball Australia, a </w:t>
      </w:r>
      <w:r w:rsidR="00402927">
        <w:rPr>
          <w:rStyle w:val="zDPFiledOnBehalfOf"/>
          <w:rFonts w:cs="Arial"/>
        </w:rPr>
        <w:t>Member Organisation</w:t>
      </w:r>
      <w:r w:rsidR="00402927" w:rsidRPr="00141238">
        <w:rPr>
          <w:rStyle w:val="zDPFiledOnBehalfOf"/>
          <w:rFonts w:cs="Arial"/>
        </w:rPr>
        <w:t xml:space="preserve"> </w:t>
      </w:r>
      <w:r w:rsidRPr="00141238">
        <w:rPr>
          <w:rStyle w:val="zDPFiledOnBehalfOf"/>
          <w:rFonts w:cs="Arial"/>
        </w:rPr>
        <w:t>or an Authorised Provider (as applicable)</w:t>
      </w:r>
      <w:r w:rsidR="00353E5C">
        <w:rPr>
          <w:rStyle w:val="zDPFiledOnBehalfOf"/>
          <w:rFonts w:cs="Arial"/>
        </w:rPr>
        <w:t>.</w:t>
      </w:r>
    </w:p>
    <w:p w14:paraId="0A7BE8AD" w14:textId="6DC76BA0" w:rsidR="00141238" w:rsidRDefault="00084AB4" w:rsidP="00770FFE">
      <w:pPr>
        <w:pStyle w:val="Heading1"/>
        <w:numPr>
          <w:ilvl w:val="0"/>
          <w:numId w:val="1"/>
        </w:numPr>
        <w:spacing w:before="0"/>
        <w:ind w:left="567" w:hanging="567"/>
        <w:jc w:val="both"/>
        <w:rPr>
          <w:b/>
        </w:rPr>
      </w:pPr>
      <w:bookmarkStart w:id="25" w:name="_Toc106803489"/>
      <w:r w:rsidRPr="00084AB4">
        <w:rPr>
          <w:b/>
        </w:rPr>
        <w:t>Complaint Assessment</w:t>
      </w:r>
      <w:bookmarkEnd w:id="25"/>
    </w:p>
    <w:p w14:paraId="58980DAB" w14:textId="23000CF3" w:rsidR="00084AB4" w:rsidRDefault="00084AB4" w:rsidP="00770FFE">
      <w:pPr>
        <w:pStyle w:val="ListParagraph"/>
        <w:ind w:left="0"/>
        <w:contextualSpacing w:val="0"/>
        <w:jc w:val="both"/>
        <w:rPr>
          <w:rFonts w:cstheme="minorHAnsi"/>
          <w:b/>
          <w:bCs/>
        </w:rPr>
      </w:pPr>
      <w:r w:rsidRPr="00084AB4">
        <w:rPr>
          <w:rFonts w:cstheme="minorHAnsi"/>
          <w:b/>
          <w:bCs/>
        </w:rPr>
        <w:t>Initial Threshold Questions / Determining whether the Complaint is in-scope</w:t>
      </w:r>
    </w:p>
    <w:p w14:paraId="5C5131D6" w14:textId="24F01088" w:rsidR="00084AB4" w:rsidRPr="00141238" w:rsidRDefault="00084AB4" w:rsidP="00C64B4B">
      <w:pPr>
        <w:pStyle w:val="ListParagraph"/>
        <w:numPr>
          <w:ilvl w:val="2"/>
          <w:numId w:val="44"/>
        </w:numPr>
        <w:ind w:left="567" w:hanging="567"/>
        <w:contextualSpacing w:val="0"/>
        <w:jc w:val="both"/>
        <w:rPr>
          <w:rStyle w:val="zDPFiledOnBehalfOf"/>
          <w:rFonts w:cstheme="minorHAnsi"/>
        </w:rPr>
      </w:pPr>
      <w:r w:rsidRPr="00141238">
        <w:rPr>
          <w:rStyle w:val="zDPFiledOnBehalfOf"/>
          <w:rFonts w:cs="Arial"/>
        </w:rPr>
        <w:t>Upon receipt of a Complaint, the relevant Complaints Manager(s) must initially determine whether:</w:t>
      </w:r>
    </w:p>
    <w:p w14:paraId="363693A9" w14:textId="5D924489" w:rsidR="00141238" w:rsidRPr="00F623CE" w:rsidRDefault="00084AB4" w:rsidP="00F623CE">
      <w:pPr>
        <w:pStyle w:val="ListParagraph"/>
        <w:numPr>
          <w:ilvl w:val="2"/>
          <w:numId w:val="1"/>
        </w:numPr>
        <w:ind w:left="1418" w:hanging="851"/>
        <w:jc w:val="both"/>
        <w:rPr>
          <w:rStyle w:val="zDPFiledOnBehalfOf"/>
          <w:rFonts w:cstheme="minorHAnsi"/>
        </w:rPr>
      </w:pPr>
      <w:bookmarkStart w:id="26" w:name="_Ref64359428"/>
      <w:r w:rsidRPr="00F623CE">
        <w:rPr>
          <w:rStyle w:val="zDPFiledOnBehalfOf"/>
          <w:rFonts w:cs="Arial"/>
        </w:rPr>
        <w:t>the Complaint is a Protected Disclosure, in which case it must be dealt with under the Whistleblower Policy;</w:t>
      </w:r>
      <w:bookmarkEnd w:id="26"/>
      <w:r w:rsidRPr="00F623CE">
        <w:rPr>
          <w:rStyle w:val="zDPFiledOnBehalfOf"/>
          <w:rFonts w:cs="Arial"/>
        </w:rPr>
        <w:t xml:space="preserve"> </w:t>
      </w:r>
    </w:p>
    <w:p w14:paraId="0BA9101F" w14:textId="77777777" w:rsidR="00F623CE" w:rsidRDefault="00F623CE" w:rsidP="00F623CE">
      <w:pPr>
        <w:pStyle w:val="ListParagraph"/>
        <w:ind w:left="1418"/>
        <w:jc w:val="both"/>
        <w:rPr>
          <w:rStyle w:val="zDPFiledOnBehalfOf"/>
          <w:rFonts w:cs="Arial"/>
        </w:rPr>
      </w:pPr>
    </w:p>
    <w:p w14:paraId="43048842" w14:textId="5AD72B68" w:rsidR="00141238" w:rsidRPr="00F623CE" w:rsidRDefault="00084AB4" w:rsidP="00F623CE">
      <w:pPr>
        <w:pStyle w:val="ListParagraph"/>
        <w:numPr>
          <w:ilvl w:val="2"/>
          <w:numId w:val="1"/>
        </w:numPr>
        <w:ind w:left="1418" w:hanging="851"/>
        <w:jc w:val="both"/>
        <w:rPr>
          <w:rStyle w:val="zDPFiledOnBehalfOf"/>
          <w:rFonts w:cs="Arial"/>
        </w:rPr>
      </w:pPr>
      <w:r w:rsidRPr="00141238">
        <w:rPr>
          <w:rStyle w:val="zDPFiledOnBehalfOf"/>
          <w:rFonts w:cs="Arial"/>
        </w:rPr>
        <w:t xml:space="preserve">the Complaint is solely a Personal </w:t>
      </w:r>
      <w:proofErr w:type="gramStart"/>
      <w:r w:rsidRPr="00141238">
        <w:rPr>
          <w:rStyle w:val="zDPFiledOnBehalfOf"/>
          <w:rFonts w:cs="Arial"/>
        </w:rPr>
        <w:t>Grievance;</w:t>
      </w:r>
      <w:proofErr w:type="gramEnd"/>
    </w:p>
    <w:p w14:paraId="7D73B441" w14:textId="77777777" w:rsidR="00F623CE" w:rsidRDefault="00F623CE" w:rsidP="00F623CE">
      <w:pPr>
        <w:pStyle w:val="ListParagraph"/>
        <w:ind w:left="1418"/>
        <w:jc w:val="both"/>
        <w:rPr>
          <w:rStyle w:val="zDPFiledOnBehalfOf"/>
          <w:rFonts w:cs="Arial"/>
        </w:rPr>
      </w:pPr>
    </w:p>
    <w:p w14:paraId="6D65621F" w14:textId="2DDC74A5" w:rsidR="00141238" w:rsidRPr="00F623CE" w:rsidRDefault="00084AB4" w:rsidP="00F623CE">
      <w:pPr>
        <w:pStyle w:val="ListParagraph"/>
        <w:numPr>
          <w:ilvl w:val="2"/>
          <w:numId w:val="1"/>
        </w:numPr>
        <w:ind w:left="1418" w:hanging="851"/>
        <w:jc w:val="both"/>
        <w:rPr>
          <w:rStyle w:val="zDPFiledOnBehalfOf"/>
          <w:rFonts w:cs="Arial"/>
        </w:rPr>
      </w:pPr>
      <w:r w:rsidRPr="00141238">
        <w:rPr>
          <w:rStyle w:val="zDPFiledOnBehalfOf"/>
          <w:rFonts w:cs="Arial"/>
        </w:rPr>
        <w:t xml:space="preserve">the Complaint is not an Alleged Breach of the Member Protection Policy or the Child Safeguarding </w:t>
      </w:r>
      <w:proofErr w:type="gramStart"/>
      <w:r w:rsidRPr="00141238">
        <w:rPr>
          <w:rStyle w:val="zDPFiledOnBehalfOf"/>
          <w:rFonts w:cs="Arial"/>
        </w:rPr>
        <w:t>Policy;</w:t>
      </w:r>
      <w:proofErr w:type="gramEnd"/>
    </w:p>
    <w:p w14:paraId="16895707" w14:textId="77777777" w:rsidR="00F623CE" w:rsidRDefault="00F623CE" w:rsidP="00F623CE">
      <w:pPr>
        <w:pStyle w:val="ListParagraph"/>
        <w:ind w:left="1418"/>
        <w:jc w:val="both"/>
        <w:rPr>
          <w:rStyle w:val="zDPFiledOnBehalfOf"/>
          <w:rFonts w:cs="Arial"/>
        </w:rPr>
      </w:pPr>
    </w:p>
    <w:p w14:paraId="58DB426F" w14:textId="5C67D5FE" w:rsidR="00141238" w:rsidRPr="00F623CE" w:rsidRDefault="00084AB4" w:rsidP="00F623CE">
      <w:pPr>
        <w:pStyle w:val="ListParagraph"/>
        <w:numPr>
          <w:ilvl w:val="2"/>
          <w:numId w:val="1"/>
        </w:numPr>
        <w:ind w:left="1418" w:hanging="851"/>
        <w:jc w:val="both"/>
        <w:rPr>
          <w:rStyle w:val="zDPFiledOnBehalfOf"/>
          <w:rFonts w:cs="Arial"/>
        </w:rPr>
      </w:pPr>
      <w:r w:rsidRPr="00141238">
        <w:rPr>
          <w:rStyle w:val="zDPFiledOnBehalfOf"/>
          <w:rFonts w:cs="Arial"/>
        </w:rPr>
        <w:t xml:space="preserve">the Complaint is mischievous, vexatious, or knowingly </w:t>
      </w:r>
      <w:proofErr w:type="gramStart"/>
      <w:r w:rsidRPr="00141238">
        <w:rPr>
          <w:rStyle w:val="zDPFiledOnBehalfOf"/>
          <w:rFonts w:cs="Arial"/>
        </w:rPr>
        <w:t>untrue;</w:t>
      </w:r>
      <w:bookmarkStart w:id="27" w:name="_Ref64359440"/>
      <w:proofErr w:type="gramEnd"/>
    </w:p>
    <w:p w14:paraId="2AF03682" w14:textId="77777777" w:rsidR="00F623CE" w:rsidRDefault="00F623CE" w:rsidP="00F623CE">
      <w:pPr>
        <w:pStyle w:val="ListParagraph"/>
        <w:ind w:left="1418"/>
        <w:jc w:val="both"/>
        <w:rPr>
          <w:rStyle w:val="zDPFiledOnBehalfOf"/>
          <w:rFonts w:cs="Arial"/>
        </w:rPr>
      </w:pPr>
    </w:p>
    <w:p w14:paraId="3AEEA76A" w14:textId="6295DA5F" w:rsidR="00141238" w:rsidRPr="00F623CE" w:rsidRDefault="00084AB4" w:rsidP="00F623CE">
      <w:pPr>
        <w:pStyle w:val="ListParagraph"/>
        <w:numPr>
          <w:ilvl w:val="2"/>
          <w:numId w:val="1"/>
        </w:numPr>
        <w:ind w:left="1418" w:hanging="851"/>
        <w:jc w:val="both"/>
        <w:rPr>
          <w:rStyle w:val="zDPFiledOnBehalfOf"/>
          <w:rFonts w:cs="Arial"/>
        </w:rPr>
      </w:pPr>
      <w:r w:rsidRPr="00141238">
        <w:rPr>
          <w:rStyle w:val="zDPFiledOnBehalfOf"/>
          <w:rFonts w:cs="Arial"/>
        </w:rPr>
        <w:t xml:space="preserve">the Respondent is not an eligible Respondent as outlined in clause </w:t>
      </w:r>
      <w:proofErr w:type="gramStart"/>
      <w:r w:rsidR="005E057C">
        <w:rPr>
          <w:rStyle w:val="zDPFiledOnBehalfOf"/>
          <w:rFonts w:cs="Arial"/>
        </w:rPr>
        <w:t>3.9</w:t>
      </w:r>
      <w:r w:rsidRPr="00141238">
        <w:rPr>
          <w:rStyle w:val="zDPFiledOnBehalfOf"/>
          <w:rFonts w:cs="Arial"/>
        </w:rPr>
        <w:t>;</w:t>
      </w:r>
      <w:bookmarkEnd w:id="27"/>
      <w:proofErr w:type="gramEnd"/>
      <w:r w:rsidRPr="00141238">
        <w:rPr>
          <w:rStyle w:val="zDPFiledOnBehalfOf"/>
          <w:rFonts w:cs="Arial"/>
        </w:rPr>
        <w:t xml:space="preserve"> </w:t>
      </w:r>
      <w:bookmarkStart w:id="28" w:name="_Ref64359513"/>
    </w:p>
    <w:p w14:paraId="304CC4F5" w14:textId="77777777" w:rsidR="00F623CE" w:rsidRDefault="00F623CE" w:rsidP="00F623CE">
      <w:pPr>
        <w:pStyle w:val="ListParagraph"/>
        <w:ind w:left="1418"/>
        <w:jc w:val="both"/>
        <w:rPr>
          <w:rStyle w:val="zDPFiledOnBehalfOf"/>
          <w:rFonts w:cs="Arial"/>
        </w:rPr>
      </w:pPr>
    </w:p>
    <w:p w14:paraId="4BB15A47" w14:textId="5B1ADAE7" w:rsidR="00141238" w:rsidRPr="00F623CE" w:rsidRDefault="00084AB4" w:rsidP="00F623CE">
      <w:pPr>
        <w:pStyle w:val="ListParagraph"/>
        <w:numPr>
          <w:ilvl w:val="2"/>
          <w:numId w:val="1"/>
        </w:numPr>
        <w:ind w:left="1418" w:hanging="851"/>
        <w:jc w:val="both"/>
        <w:rPr>
          <w:rStyle w:val="zDPFiledOnBehalfOf"/>
          <w:rFonts w:cs="Arial"/>
        </w:rPr>
      </w:pPr>
      <w:r w:rsidRPr="00141238">
        <w:rPr>
          <w:rStyle w:val="zDPFiledOnBehalfOf"/>
          <w:rFonts w:cs="Arial"/>
        </w:rPr>
        <w:t xml:space="preserve">the Complaint is primarily an Employment </w:t>
      </w:r>
      <w:proofErr w:type="gramStart"/>
      <w:r w:rsidRPr="00141238">
        <w:rPr>
          <w:rStyle w:val="zDPFiledOnBehalfOf"/>
          <w:rFonts w:cs="Arial"/>
        </w:rPr>
        <w:t>Matter;</w:t>
      </w:r>
      <w:bookmarkStart w:id="29" w:name="_Ref64359539"/>
      <w:bookmarkEnd w:id="28"/>
      <w:proofErr w:type="gramEnd"/>
    </w:p>
    <w:p w14:paraId="58B60CEE" w14:textId="77777777" w:rsidR="00F623CE" w:rsidRDefault="00F623CE" w:rsidP="00F623CE">
      <w:pPr>
        <w:pStyle w:val="ListParagraph"/>
        <w:ind w:left="1418"/>
        <w:jc w:val="both"/>
        <w:rPr>
          <w:rStyle w:val="zDPFiledOnBehalfOf"/>
          <w:rFonts w:cs="Arial"/>
        </w:rPr>
      </w:pPr>
    </w:p>
    <w:p w14:paraId="6DD6324E" w14:textId="44F33D26" w:rsidR="00141238" w:rsidRPr="00F623CE" w:rsidRDefault="00084AB4" w:rsidP="00F623CE">
      <w:pPr>
        <w:pStyle w:val="ListParagraph"/>
        <w:numPr>
          <w:ilvl w:val="2"/>
          <w:numId w:val="1"/>
        </w:numPr>
        <w:ind w:left="1418" w:hanging="851"/>
        <w:jc w:val="both"/>
        <w:rPr>
          <w:rStyle w:val="zDPFiledOnBehalfOf"/>
          <w:rFonts w:cs="Arial"/>
        </w:rPr>
      </w:pPr>
      <w:r w:rsidRPr="00141238">
        <w:rPr>
          <w:rStyle w:val="zDPFiledOnBehalfOf"/>
          <w:rFonts w:cs="Arial"/>
        </w:rPr>
        <w:t xml:space="preserve">the Complaint relates to Prohibited Conduct under the Member Protection Policy or the Child Safeguarding Policy which also falls under another Basketball Australia, </w:t>
      </w:r>
      <w:r w:rsidR="00402927">
        <w:rPr>
          <w:rStyle w:val="zDPFiledOnBehalfOf"/>
          <w:rFonts w:cs="Arial"/>
        </w:rPr>
        <w:t>Member Organisation</w:t>
      </w:r>
      <w:r w:rsidR="00402927" w:rsidRPr="00141238">
        <w:rPr>
          <w:rStyle w:val="zDPFiledOnBehalfOf"/>
          <w:rFonts w:cs="Arial"/>
        </w:rPr>
        <w:t xml:space="preserve"> </w:t>
      </w:r>
      <w:r w:rsidRPr="00141238">
        <w:rPr>
          <w:rStyle w:val="zDPFiledOnBehalfOf"/>
          <w:rFonts w:cs="Arial"/>
        </w:rPr>
        <w:t xml:space="preserve">or Authorised Provider policy and </w:t>
      </w:r>
      <w:r w:rsidR="00353E5C">
        <w:rPr>
          <w:rStyle w:val="zDPFiledOnBehalfOf"/>
          <w:rFonts w:cs="Arial"/>
        </w:rPr>
        <w:lastRenderedPageBreak/>
        <w:t xml:space="preserve">the Basketball Australia Integrity Unit </w:t>
      </w:r>
      <w:r w:rsidRPr="00141238">
        <w:rPr>
          <w:rStyle w:val="zDPFiledOnBehalfOf"/>
          <w:rFonts w:cs="Arial"/>
        </w:rPr>
        <w:t>determine, in their sole discretion, to take action under the other policy; or</w:t>
      </w:r>
      <w:bookmarkStart w:id="30" w:name="_Ref64359406"/>
      <w:bookmarkEnd w:id="29"/>
    </w:p>
    <w:p w14:paraId="0A554BF4" w14:textId="77777777" w:rsidR="00F623CE" w:rsidRDefault="00F623CE" w:rsidP="00F623CE">
      <w:pPr>
        <w:pStyle w:val="ListParagraph"/>
        <w:ind w:left="1418"/>
        <w:jc w:val="both"/>
        <w:rPr>
          <w:rStyle w:val="zDPFiledOnBehalfOf"/>
          <w:rFonts w:cs="Arial"/>
        </w:rPr>
      </w:pPr>
    </w:p>
    <w:p w14:paraId="142FEA3F" w14:textId="2E0ED6DB" w:rsidR="00084AB4" w:rsidRDefault="00084AB4" w:rsidP="00F623CE">
      <w:pPr>
        <w:pStyle w:val="ListParagraph"/>
        <w:numPr>
          <w:ilvl w:val="2"/>
          <w:numId w:val="1"/>
        </w:numPr>
        <w:ind w:left="1418" w:hanging="851"/>
        <w:jc w:val="both"/>
        <w:rPr>
          <w:rStyle w:val="zDPFiledOnBehalfOf"/>
          <w:rFonts w:cs="Arial"/>
        </w:rPr>
      </w:pPr>
      <w:r w:rsidRPr="00141238">
        <w:rPr>
          <w:rStyle w:val="zDPFiledOnBehalfOf"/>
          <w:rFonts w:cs="Arial"/>
        </w:rPr>
        <w:t xml:space="preserve">the Complaint requires mandatory reporting to occur under Australian Child Protection Legislation or other laws, in which case Basketball Australia, the relevant </w:t>
      </w:r>
      <w:r w:rsidR="00402927">
        <w:rPr>
          <w:rStyle w:val="zDPFiledOnBehalfOf"/>
          <w:rFonts w:cs="Arial"/>
        </w:rPr>
        <w:t>Member Organisation</w:t>
      </w:r>
      <w:r w:rsidR="00402927" w:rsidRPr="00141238">
        <w:rPr>
          <w:rStyle w:val="zDPFiledOnBehalfOf"/>
          <w:rFonts w:cs="Arial"/>
        </w:rPr>
        <w:t xml:space="preserve"> </w:t>
      </w:r>
      <w:r w:rsidRPr="00141238">
        <w:rPr>
          <w:rStyle w:val="zDPFiledOnBehalfOf"/>
          <w:rFonts w:cs="Arial"/>
        </w:rPr>
        <w:t>or the relevant Authorised Provider (as applicable) must do so in accordance with the Child Safeguarding Policy</w:t>
      </w:r>
      <w:r w:rsidRPr="00F623CE">
        <w:rPr>
          <w:rStyle w:val="zDPFiledOnBehalfOf"/>
          <w:rFonts w:cs="Arial"/>
          <w:vertAlign w:val="superscript"/>
        </w:rPr>
        <w:footnoteReference w:id="6"/>
      </w:r>
      <w:r w:rsidRPr="00141238">
        <w:rPr>
          <w:rStyle w:val="zDPFiledOnBehalfOf"/>
          <w:rFonts w:cs="Arial"/>
        </w:rPr>
        <w:t>.</w:t>
      </w:r>
      <w:bookmarkEnd w:id="30"/>
    </w:p>
    <w:p w14:paraId="1AF3023E" w14:textId="77777777" w:rsidR="00F623CE" w:rsidRPr="00F623CE" w:rsidRDefault="00F623CE" w:rsidP="00F623CE">
      <w:pPr>
        <w:pStyle w:val="ListParagraph"/>
        <w:ind w:left="1418"/>
        <w:jc w:val="both"/>
        <w:rPr>
          <w:rStyle w:val="zDPFiledOnBehalfOf"/>
          <w:rFonts w:cs="Arial"/>
        </w:rPr>
      </w:pPr>
    </w:p>
    <w:p w14:paraId="28077012" w14:textId="779AF944" w:rsidR="00141238" w:rsidRPr="00141238" w:rsidRDefault="00084AB4" w:rsidP="00C64B4B">
      <w:pPr>
        <w:pStyle w:val="ListParagraph"/>
        <w:numPr>
          <w:ilvl w:val="2"/>
          <w:numId w:val="44"/>
        </w:numPr>
        <w:ind w:left="567" w:hanging="567"/>
        <w:contextualSpacing w:val="0"/>
        <w:jc w:val="both"/>
        <w:rPr>
          <w:rStyle w:val="zDPFiledOnBehalfOf"/>
          <w:rFonts w:cstheme="minorHAnsi"/>
        </w:rPr>
      </w:pPr>
      <w:r w:rsidRPr="00141238">
        <w:rPr>
          <w:rStyle w:val="zDPFiledOnBehalfOf"/>
          <w:rFonts w:cs="Arial"/>
        </w:rPr>
        <w:t xml:space="preserve">If the Complaint falls within any of the circumstances set out in clause </w:t>
      </w:r>
      <w:r w:rsidRPr="00141238">
        <w:rPr>
          <w:rStyle w:val="zDPFiledOnBehalfOf"/>
          <w:rFonts w:cs="Arial"/>
        </w:rPr>
        <w:fldChar w:fldCharType="begin"/>
      </w:r>
      <w:r w:rsidRPr="00141238">
        <w:rPr>
          <w:rStyle w:val="zDPFiledOnBehalfOf"/>
          <w:rFonts w:cs="Arial"/>
        </w:rPr>
        <w:instrText xml:space="preserve"> REF _Ref64359428 \w \h  \* MERGEFORMAT </w:instrText>
      </w:r>
      <w:r w:rsidRPr="00141238">
        <w:rPr>
          <w:rStyle w:val="zDPFiledOnBehalfOf"/>
          <w:rFonts w:cs="Arial"/>
        </w:rPr>
      </w:r>
      <w:r w:rsidRPr="00141238">
        <w:rPr>
          <w:rStyle w:val="zDPFiledOnBehalfOf"/>
          <w:rFonts w:cs="Arial"/>
        </w:rPr>
        <w:fldChar w:fldCharType="separate"/>
      </w:r>
      <w:r w:rsidR="006D2FE9">
        <w:rPr>
          <w:rStyle w:val="zDPFiledOnBehalfOf"/>
          <w:rFonts w:cs="Arial"/>
        </w:rPr>
        <w:t>5.1.1</w:t>
      </w:r>
      <w:r w:rsidRPr="00141238">
        <w:rPr>
          <w:rStyle w:val="zDPFiledOnBehalfOf"/>
          <w:rFonts w:cs="Arial"/>
        </w:rPr>
        <w:fldChar w:fldCharType="end"/>
      </w:r>
      <w:r w:rsidRPr="00141238">
        <w:rPr>
          <w:rStyle w:val="zDPFiledOnBehalfOf"/>
          <w:rFonts w:cs="Arial"/>
        </w:rPr>
        <w:t xml:space="preserve"> to</w:t>
      </w:r>
      <w:r w:rsidR="00AD7790">
        <w:rPr>
          <w:rStyle w:val="zDPFiledOnBehalfOf"/>
          <w:rFonts w:cs="Arial"/>
        </w:rPr>
        <w:t xml:space="preserve"> 5.1.</w:t>
      </w:r>
      <w:r w:rsidR="005E057C">
        <w:rPr>
          <w:rStyle w:val="zDPFiledOnBehalfOf"/>
          <w:rFonts w:cs="Arial"/>
        </w:rPr>
        <w:t>7</w:t>
      </w:r>
      <w:r w:rsidRPr="00141238">
        <w:rPr>
          <w:rStyle w:val="zDPFiledOnBehalfOf"/>
          <w:rFonts w:cs="Arial"/>
        </w:rPr>
        <w:t>, the process under this Policy is permanently discontinued.</w:t>
      </w:r>
    </w:p>
    <w:p w14:paraId="0BA7C668" w14:textId="10DAE4DC" w:rsidR="00084AB4" w:rsidRPr="00141238" w:rsidRDefault="00084AB4" w:rsidP="00C64B4B">
      <w:pPr>
        <w:pStyle w:val="ListParagraph"/>
        <w:numPr>
          <w:ilvl w:val="2"/>
          <w:numId w:val="44"/>
        </w:numPr>
        <w:ind w:left="567" w:hanging="567"/>
        <w:contextualSpacing w:val="0"/>
        <w:jc w:val="both"/>
        <w:rPr>
          <w:rStyle w:val="zDPFiledOnBehalfOf"/>
          <w:rFonts w:cstheme="minorHAnsi"/>
        </w:rPr>
      </w:pPr>
      <w:r w:rsidRPr="00141238">
        <w:rPr>
          <w:rStyle w:val="zDPFiledOnBehalfOf"/>
          <w:rFonts w:cs="Arial"/>
        </w:rPr>
        <w:t>If a Complaint falls within the circumstances set out in clause</w:t>
      </w:r>
      <w:r w:rsidR="00F81592">
        <w:rPr>
          <w:rStyle w:val="zDPFiledOnBehalfOf"/>
          <w:rFonts w:cs="Arial"/>
        </w:rPr>
        <w:t xml:space="preserve"> 5.1.8</w:t>
      </w:r>
      <w:r w:rsidRPr="00141238">
        <w:rPr>
          <w:rStyle w:val="zDPFiledOnBehalfOf"/>
          <w:rFonts w:cs="Arial"/>
        </w:rPr>
        <w:t>, it will be handled in accordance with clause</w:t>
      </w:r>
      <w:r w:rsidR="00F81592">
        <w:rPr>
          <w:rStyle w:val="zDPFiledOnBehalfOf"/>
          <w:rFonts w:cs="Arial"/>
        </w:rPr>
        <w:t>s</w:t>
      </w:r>
      <w:r w:rsidRPr="00141238">
        <w:rPr>
          <w:rStyle w:val="zDPFiledOnBehalfOf"/>
          <w:rFonts w:cs="Arial"/>
        </w:rPr>
        <w:t xml:space="preserve"> </w:t>
      </w:r>
      <w:r w:rsidR="00F81592">
        <w:rPr>
          <w:rStyle w:val="zDPFiledOnBehalfOf"/>
          <w:rFonts w:cs="Arial"/>
        </w:rPr>
        <w:t>5.10 to 5.13</w:t>
      </w:r>
      <w:r w:rsidRPr="00141238">
        <w:rPr>
          <w:rStyle w:val="zDPFiledOnBehalfOf"/>
          <w:rFonts w:cs="Arial"/>
        </w:rPr>
        <w:t>.</w:t>
      </w:r>
    </w:p>
    <w:p w14:paraId="426295C0" w14:textId="286B93AF" w:rsidR="00084AB4" w:rsidRDefault="00084AB4" w:rsidP="00805A0D">
      <w:pPr>
        <w:pStyle w:val="ListParagraph"/>
        <w:ind w:left="0"/>
        <w:contextualSpacing w:val="0"/>
        <w:jc w:val="both"/>
        <w:rPr>
          <w:rFonts w:cstheme="minorHAnsi"/>
          <w:b/>
          <w:bCs/>
        </w:rPr>
      </w:pPr>
      <w:r w:rsidRPr="00141238">
        <w:rPr>
          <w:rFonts w:cstheme="minorHAnsi"/>
          <w:b/>
          <w:bCs/>
        </w:rPr>
        <w:t>Notification to Parties</w:t>
      </w:r>
    </w:p>
    <w:p w14:paraId="5B17CD07" w14:textId="689165EF" w:rsidR="00084AB4" w:rsidRPr="001A2075" w:rsidRDefault="00084AB4" w:rsidP="00C64B4B">
      <w:pPr>
        <w:pStyle w:val="ListParagraph"/>
        <w:numPr>
          <w:ilvl w:val="2"/>
          <w:numId w:val="44"/>
        </w:numPr>
        <w:ind w:left="567" w:hanging="567"/>
        <w:contextualSpacing w:val="0"/>
        <w:jc w:val="both"/>
        <w:rPr>
          <w:rStyle w:val="zDPFiledOnBehalfOf"/>
          <w:rFonts w:cstheme="minorHAnsi"/>
        </w:rPr>
      </w:pPr>
      <w:r w:rsidRPr="001A2075">
        <w:rPr>
          <w:rStyle w:val="zDPFiledOnBehalfOf"/>
          <w:rFonts w:cs="Arial"/>
        </w:rPr>
        <w:t>The Complaint Manager will communicate with the Complainant and the Respondent at appropriate intervals throughout the Complaints Process to keep them informed about the process until a Resolution Process has been chosen or the Complaints Process is otherwise discontinued, including:</w:t>
      </w:r>
    </w:p>
    <w:p w14:paraId="3A54DDAA" w14:textId="6193D418" w:rsidR="001A2075" w:rsidRPr="00F623CE" w:rsidRDefault="00084AB4" w:rsidP="00C64B4B">
      <w:pPr>
        <w:pStyle w:val="ListParagraph"/>
        <w:numPr>
          <w:ilvl w:val="2"/>
          <w:numId w:val="47"/>
        </w:numPr>
        <w:jc w:val="both"/>
        <w:rPr>
          <w:rStyle w:val="zDPFiledOnBehalfOf"/>
          <w:rFonts w:cstheme="minorHAnsi"/>
        </w:rPr>
      </w:pPr>
      <w:r w:rsidRPr="00F623CE">
        <w:rPr>
          <w:rStyle w:val="zDPFiledOnBehalfOf"/>
          <w:rFonts w:cs="Arial"/>
        </w:rPr>
        <w:t xml:space="preserve">notifying the Complainant of whether the Complaint satisfies the Initial Threshold </w:t>
      </w:r>
      <w:proofErr w:type="gramStart"/>
      <w:r w:rsidRPr="00F623CE">
        <w:rPr>
          <w:rStyle w:val="zDPFiledOnBehalfOf"/>
          <w:rFonts w:cs="Arial"/>
        </w:rPr>
        <w:t>Questions;</w:t>
      </w:r>
      <w:proofErr w:type="gramEnd"/>
      <w:r w:rsidRPr="00F623CE">
        <w:rPr>
          <w:rStyle w:val="zDPFiledOnBehalfOf"/>
          <w:rFonts w:cs="Arial"/>
        </w:rPr>
        <w:t xml:space="preserve"> </w:t>
      </w:r>
    </w:p>
    <w:p w14:paraId="2B9E98DB" w14:textId="77777777" w:rsidR="00F623CE" w:rsidRDefault="00F623CE" w:rsidP="00F623CE">
      <w:pPr>
        <w:pStyle w:val="ListParagraph"/>
        <w:ind w:left="1286"/>
        <w:jc w:val="both"/>
        <w:rPr>
          <w:rStyle w:val="zDPFiledOnBehalfOf"/>
          <w:rFonts w:cs="Arial"/>
        </w:rPr>
      </w:pPr>
    </w:p>
    <w:p w14:paraId="766E6770" w14:textId="50C834CE" w:rsidR="001A2075" w:rsidRPr="00F623CE" w:rsidRDefault="00084AB4" w:rsidP="00C64B4B">
      <w:pPr>
        <w:pStyle w:val="ListParagraph"/>
        <w:numPr>
          <w:ilvl w:val="2"/>
          <w:numId w:val="47"/>
        </w:numPr>
        <w:jc w:val="both"/>
        <w:rPr>
          <w:rStyle w:val="zDPFiledOnBehalfOf"/>
          <w:rFonts w:cs="Arial"/>
        </w:rPr>
      </w:pPr>
      <w:r w:rsidRPr="001A2075">
        <w:rPr>
          <w:rStyle w:val="zDPFiledOnBehalfOf"/>
          <w:rFonts w:cs="Arial"/>
        </w:rPr>
        <w:t xml:space="preserve">notifying the Complainant of whether the Complaint has been referred to an external </w:t>
      </w:r>
      <w:proofErr w:type="gramStart"/>
      <w:r w:rsidRPr="001A2075">
        <w:rPr>
          <w:rStyle w:val="zDPFiledOnBehalfOf"/>
          <w:rFonts w:cs="Arial"/>
        </w:rPr>
        <w:t>organisation;</w:t>
      </w:r>
      <w:proofErr w:type="gramEnd"/>
    </w:p>
    <w:p w14:paraId="296CDF88" w14:textId="77777777" w:rsidR="00F623CE" w:rsidRDefault="00F623CE" w:rsidP="00F623CE">
      <w:pPr>
        <w:pStyle w:val="ListParagraph"/>
        <w:ind w:left="1286"/>
        <w:jc w:val="both"/>
        <w:rPr>
          <w:rStyle w:val="zDPFiledOnBehalfOf"/>
          <w:rFonts w:cs="Arial"/>
        </w:rPr>
      </w:pPr>
    </w:p>
    <w:p w14:paraId="2ECDAA2A" w14:textId="34973F87" w:rsidR="001A2075" w:rsidRPr="00F623CE" w:rsidRDefault="00084AB4" w:rsidP="00C64B4B">
      <w:pPr>
        <w:pStyle w:val="ListParagraph"/>
        <w:numPr>
          <w:ilvl w:val="2"/>
          <w:numId w:val="47"/>
        </w:numPr>
        <w:jc w:val="both"/>
        <w:rPr>
          <w:rStyle w:val="zDPFiledOnBehalfOf"/>
          <w:rFonts w:cs="Arial"/>
        </w:rPr>
      </w:pPr>
      <w:r w:rsidRPr="001A2075">
        <w:rPr>
          <w:rStyle w:val="zDPFiledOnBehalfOf"/>
          <w:rFonts w:cs="Arial"/>
        </w:rPr>
        <w:t xml:space="preserve">after a Complaint is determined to have satisfied the Initial Threshold Questions and when the Complaint Manager considers that it is appropriate to do so, notifying the Respondent that a Complaint has been made against </w:t>
      </w:r>
      <w:proofErr w:type="gramStart"/>
      <w:r w:rsidRPr="001A2075">
        <w:rPr>
          <w:rStyle w:val="zDPFiledOnBehalfOf"/>
          <w:rFonts w:cs="Arial"/>
        </w:rPr>
        <w:t>them;</w:t>
      </w:r>
      <w:proofErr w:type="gramEnd"/>
    </w:p>
    <w:p w14:paraId="2F88F7CD" w14:textId="77777777" w:rsidR="00F623CE" w:rsidRDefault="00F623CE" w:rsidP="00F623CE">
      <w:pPr>
        <w:pStyle w:val="ListParagraph"/>
        <w:ind w:left="1286"/>
        <w:jc w:val="both"/>
        <w:rPr>
          <w:rStyle w:val="zDPFiledOnBehalfOf"/>
          <w:rFonts w:cs="Arial"/>
        </w:rPr>
      </w:pPr>
    </w:p>
    <w:p w14:paraId="4E6DED4A" w14:textId="0A92746C" w:rsidR="001A2075" w:rsidRPr="00F623CE" w:rsidRDefault="00084AB4" w:rsidP="00C64B4B">
      <w:pPr>
        <w:pStyle w:val="ListParagraph"/>
        <w:numPr>
          <w:ilvl w:val="2"/>
          <w:numId w:val="47"/>
        </w:numPr>
        <w:jc w:val="both"/>
        <w:rPr>
          <w:rStyle w:val="zDPFiledOnBehalfOf"/>
          <w:rFonts w:cs="Arial"/>
        </w:rPr>
      </w:pPr>
      <w:r w:rsidRPr="001A2075">
        <w:rPr>
          <w:rStyle w:val="zDPFiledOnBehalfOf"/>
          <w:rFonts w:cs="Arial"/>
        </w:rPr>
        <w:t xml:space="preserve">notifying the Respondent of any Provisional Actions to be put in </w:t>
      </w:r>
      <w:proofErr w:type="gramStart"/>
      <w:r w:rsidRPr="001A2075">
        <w:rPr>
          <w:rStyle w:val="zDPFiledOnBehalfOf"/>
          <w:rFonts w:cs="Arial"/>
        </w:rPr>
        <w:t>place;</w:t>
      </w:r>
      <w:proofErr w:type="gramEnd"/>
      <w:r w:rsidRPr="001A2075">
        <w:rPr>
          <w:rStyle w:val="zDPFiledOnBehalfOf"/>
          <w:rFonts w:cs="Arial"/>
        </w:rPr>
        <w:t xml:space="preserve"> </w:t>
      </w:r>
    </w:p>
    <w:p w14:paraId="0CA3FFA1" w14:textId="77777777" w:rsidR="00F623CE" w:rsidRDefault="00F623CE" w:rsidP="00F623CE">
      <w:pPr>
        <w:pStyle w:val="ListParagraph"/>
        <w:ind w:left="1286"/>
        <w:jc w:val="both"/>
        <w:rPr>
          <w:rStyle w:val="zDPFiledOnBehalfOf"/>
          <w:rFonts w:cs="Arial"/>
        </w:rPr>
      </w:pPr>
    </w:p>
    <w:p w14:paraId="551F9924" w14:textId="7B2F39AE" w:rsidR="001A2075" w:rsidRPr="00F623CE" w:rsidRDefault="00084AB4" w:rsidP="00C64B4B">
      <w:pPr>
        <w:pStyle w:val="ListParagraph"/>
        <w:numPr>
          <w:ilvl w:val="2"/>
          <w:numId w:val="47"/>
        </w:numPr>
        <w:jc w:val="both"/>
        <w:rPr>
          <w:rStyle w:val="zDPFiledOnBehalfOf"/>
          <w:rFonts w:cs="Arial"/>
        </w:rPr>
      </w:pPr>
      <w:r w:rsidRPr="001A2075">
        <w:rPr>
          <w:rStyle w:val="zDPFiledOnBehalfOf"/>
          <w:rFonts w:cs="Arial"/>
        </w:rPr>
        <w:t>notifying both the Complainant and the Respondent if the Complaint is referred to Alternative Dispute Resolution under clause</w:t>
      </w:r>
      <w:r w:rsidR="00F81592">
        <w:rPr>
          <w:rStyle w:val="zDPFiledOnBehalfOf"/>
          <w:rFonts w:cs="Arial"/>
        </w:rPr>
        <w:t xml:space="preserve"> </w:t>
      </w:r>
      <w:proofErr w:type="gramStart"/>
      <w:r w:rsidR="00F81592">
        <w:rPr>
          <w:rStyle w:val="zDPFiledOnBehalfOf"/>
          <w:rFonts w:cs="Arial"/>
        </w:rPr>
        <w:t>5.14</w:t>
      </w:r>
      <w:r w:rsidRPr="001A2075">
        <w:rPr>
          <w:rStyle w:val="zDPFiledOnBehalfOf"/>
          <w:rFonts w:cs="Arial"/>
        </w:rPr>
        <w:t>;</w:t>
      </w:r>
      <w:proofErr w:type="gramEnd"/>
      <w:r w:rsidRPr="001A2075">
        <w:rPr>
          <w:rStyle w:val="zDPFiledOnBehalfOf"/>
          <w:rFonts w:cs="Arial"/>
        </w:rPr>
        <w:t xml:space="preserve"> </w:t>
      </w:r>
    </w:p>
    <w:p w14:paraId="146419A3" w14:textId="77777777" w:rsidR="00F623CE" w:rsidRDefault="00F623CE" w:rsidP="00F623CE">
      <w:pPr>
        <w:pStyle w:val="ListParagraph"/>
        <w:ind w:left="1286"/>
        <w:jc w:val="both"/>
        <w:rPr>
          <w:rStyle w:val="zDPFiledOnBehalfOf"/>
          <w:rFonts w:cs="Arial"/>
        </w:rPr>
      </w:pPr>
    </w:p>
    <w:p w14:paraId="23C2A088" w14:textId="73A17721" w:rsidR="001A2075" w:rsidRPr="00F623CE" w:rsidRDefault="00084AB4" w:rsidP="00C64B4B">
      <w:pPr>
        <w:pStyle w:val="ListParagraph"/>
        <w:numPr>
          <w:ilvl w:val="2"/>
          <w:numId w:val="47"/>
        </w:numPr>
        <w:jc w:val="both"/>
        <w:rPr>
          <w:rStyle w:val="zDPFiledOnBehalfOf"/>
          <w:rFonts w:cs="Arial"/>
        </w:rPr>
      </w:pPr>
      <w:r w:rsidRPr="001A2075">
        <w:rPr>
          <w:rStyle w:val="zDPFiledOnBehalfOf"/>
          <w:rFonts w:cs="Arial"/>
        </w:rPr>
        <w:t>notifying both the Complainant and the Respondent of the Resolution Process chosen; and</w:t>
      </w:r>
    </w:p>
    <w:p w14:paraId="410839E2" w14:textId="77777777" w:rsidR="00F623CE" w:rsidRDefault="00F623CE" w:rsidP="00F623CE">
      <w:pPr>
        <w:pStyle w:val="ListParagraph"/>
        <w:ind w:left="1286"/>
        <w:jc w:val="both"/>
        <w:rPr>
          <w:rStyle w:val="zDPFiledOnBehalfOf"/>
          <w:rFonts w:cs="Arial"/>
        </w:rPr>
      </w:pPr>
    </w:p>
    <w:p w14:paraId="4DFBB407" w14:textId="7D4AFE3C" w:rsidR="00084AB4" w:rsidRDefault="00084AB4" w:rsidP="00C64B4B">
      <w:pPr>
        <w:pStyle w:val="ListParagraph"/>
        <w:numPr>
          <w:ilvl w:val="2"/>
          <w:numId w:val="47"/>
        </w:numPr>
        <w:jc w:val="both"/>
        <w:rPr>
          <w:rStyle w:val="zDPFiledOnBehalfOf"/>
          <w:rFonts w:cs="Arial"/>
        </w:rPr>
      </w:pPr>
      <w:r w:rsidRPr="001A2075">
        <w:rPr>
          <w:rStyle w:val="zDPFiledOnBehalfOf"/>
          <w:rFonts w:cs="Arial"/>
        </w:rPr>
        <w:t>providing a Breach Notice to the Respondent.</w:t>
      </w:r>
    </w:p>
    <w:p w14:paraId="5173E8D7" w14:textId="77777777" w:rsidR="00F623CE" w:rsidRPr="00F623CE" w:rsidRDefault="00F623CE" w:rsidP="00F623CE">
      <w:pPr>
        <w:pStyle w:val="ListParagraph"/>
        <w:ind w:left="1286"/>
        <w:jc w:val="both"/>
        <w:rPr>
          <w:rStyle w:val="zDPFiledOnBehalfOf"/>
          <w:rFonts w:cs="Arial"/>
        </w:rPr>
      </w:pPr>
    </w:p>
    <w:p w14:paraId="4E63A111" w14:textId="77777777" w:rsidR="001A2075" w:rsidRDefault="00084AB4" w:rsidP="00C64B4B">
      <w:pPr>
        <w:pStyle w:val="ListParagraph"/>
        <w:numPr>
          <w:ilvl w:val="2"/>
          <w:numId w:val="44"/>
        </w:numPr>
        <w:ind w:left="567" w:hanging="567"/>
        <w:contextualSpacing w:val="0"/>
        <w:jc w:val="both"/>
        <w:rPr>
          <w:rStyle w:val="zDPFiledOnBehalfOf"/>
          <w:rFonts w:cs="Arial"/>
        </w:rPr>
      </w:pPr>
      <w:r w:rsidRPr="001A2075">
        <w:rPr>
          <w:rStyle w:val="zDPFiledOnBehalfOf"/>
          <w:rFonts w:cs="Arial"/>
        </w:rPr>
        <w:t>The Respondent will not be entitled to a copy of the Complaint Form as submitted by the Complainant but will be provided with a summary of the Alleged Breach(es) and sufficient details of the Complaint to allow them to respond. Both the Complainant and the Respondent will be informed of any relevant additional information that becomes known as part of the assessment process and provided with a reasonable opportunity to respond.</w:t>
      </w:r>
    </w:p>
    <w:p w14:paraId="5A549D53" w14:textId="1153B8E1" w:rsidR="00084AB4" w:rsidRDefault="00084AB4" w:rsidP="00C64B4B">
      <w:pPr>
        <w:pStyle w:val="ListParagraph"/>
        <w:numPr>
          <w:ilvl w:val="2"/>
          <w:numId w:val="44"/>
        </w:numPr>
        <w:ind w:left="567" w:hanging="567"/>
        <w:contextualSpacing w:val="0"/>
        <w:jc w:val="both"/>
        <w:rPr>
          <w:rStyle w:val="zDPFiledOnBehalfOf"/>
          <w:rFonts w:cs="Arial"/>
        </w:rPr>
      </w:pPr>
      <w:r w:rsidRPr="001A2075">
        <w:rPr>
          <w:rStyle w:val="zDPFiledOnBehalfOf"/>
          <w:rFonts w:cs="Arial"/>
        </w:rPr>
        <w:lastRenderedPageBreak/>
        <w:t>The Complaint Manager will be responsible for communicating with the Respondent throughout the Resolution Process and will notify both the Complainant and the Respondent of the outcome of the Complaints Process when it has been finalised in accordance with clause</w:t>
      </w:r>
      <w:r w:rsidR="00F81592">
        <w:rPr>
          <w:rStyle w:val="zDPFiledOnBehalfOf"/>
          <w:rFonts w:cs="Arial"/>
        </w:rPr>
        <w:t xml:space="preserve"> 10</w:t>
      </w:r>
      <w:r w:rsidRPr="001A2075">
        <w:rPr>
          <w:rStyle w:val="zDPFiledOnBehalfOf"/>
          <w:rFonts w:cs="Arial"/>
        </w:rPr>
        <w:t>.</w:t>
      </w:r>
    </w:p>
    <w:p w14:paraId="2F5850AA" w14:textId="746E36FC" w:rsidR="00E84B27" w:rsidRDefault="00E84B27" w:rsidP="00805A0D">
      <w:pPr>
        <w:pStyle w:val="ListParagraph"/>
        <w:ind w:left="0"/>
        <w:contextualSpacing w:val="0"/>
        <w:jc w:val="both"/>
        <w:rPr>
          <w:rFonts w:cstheme="minorHAnsi"/>
          <w:b/>
          <w:bCs/>
        </w:rPr>
      </w:pPr>
      <w:r w:rsidRPr="001A2075">
        <w:rPr>
          <w:rFonts w:cstheme="minorHAnsi"/>
          <w:b/>
          <w:bCs/>
        </w:rPr>
        <w:t>Assessment</w:t>
      </w:r>
    </w:p>
    <w:p w14:paraId="429870CF" w14:textId="77777777" w:rsidR="001A2075" w:rsidRPr="001A2075" w:rsidRDefault="00E84B27" w:rsidP="00C64B4B">
      <w:pPr>
        <w:pStyle w:val="ListParagraph"/>
        <w:numPr>
          <w:ilvl w:val="2"/>
          <w:numId w:val="44"/>
        </w:numPr>
        <w:ind w:left="567" w:hanging="567"/>
        <w:contextualSpacing w:val="0"/>
        <w:jc w:val="both"/>
        <w:rPr>
          <w:rStyle w:val="zDPFiledOnBehalfOf"/>
          <w:rFonts w:cstheme="minorHAnsi"/>
        </w:rPr>
      </w:pPr>
      <w:r w:rsidRPr="001A2075">
        <w:rPr>
          <w:rStyle w:val="zDPFiledOnBehalfOf"/>
          <w:rFonts w:cs="Arial"/>
        </w:rPr>
        <w:t>If a Complaint is found to have met the Initial Threshold Questions and is not permanently discontinued, the Complaint Manager will undertake an assessment and may collect further information to determine:</w:t>
      </w:r>
    </w:p>
    <w:p w14:paraId="64740D59" w14:textId="3B0B5A12" w:rsidR="001A2075" w:rsidRPr="00087F39" w:rsidRDefault="00E84B27" w:rsidP="00C64B4B">
      <w:pPr>
        <w:pStyle w:val="ListParagraph"/>
        <w:numPr>
          <w:ilvl w:val="2"/>
          <w:numId w:val="48"/>
        </w:numPr>
        <w:jc w:val="both"/>
        <w:rPr>
          <w:rStyle w:val="zDPFiledOnBehalfOf"/>
          <w:rFonts w:cstheme="minorHAnsi"/>
        </w:rPr>
      </w:pPr>
      <w:r w:rsidRPr="00087F39">
        <w:rPr>
          <w:rStyle w:val="zDPFiledOnBehalfOf"/>
          <w:rFonts w:cs="Arial"/>
        </w:rPr>
        <w:t>if the Complaint is an Alleged Breach; and</w:t>
      </w:r>
    </w:p>
    <w:p w14:paraId="3D8B2654" w14:textId="77777777" w:rsidR="00087F39" w:rsidRPr="00087F39" w:rsidRDefault="00087F39" w:rsidP="00087F39">
      <w:pPr>
        <w:pStyle w:val="ListParagraph"/>
        <w:ind w:left="1286"/>
        <w:jc w:val="both"/>
        <w:rPr>
          <w:rStyle w:val="zDPFiledOnBehalfOf"/>
          <w:rFonts w:cstheme="minorHAnsi"/>
        </w:rPr>
      </w:pPr>
    </w:p>
    <w:p w14:paraId="2228A613" w14:textId="2887E9F8" w:rsidR="00087F39" w:rsidRPr="00353E5C" w:rsidRDefault="00E84B27" w:rsidP="00353E5C">
      <w:pPr>
        <w:pStyle w:val="ListParagraph"/>
        <w:numPr>
          <w:ilvl w:val="2"/>
          <w:numId w:val="48"/>
        </w:numPr>
        <w:jc w:val="both"/>
        <w:rPr>
          <w:rStyle w:val="zDPFiledOnBehalfOf"/>
          <w:rFonts w:cstheme="minorHAnsi"/>
        </w:rPr>
      </w:pPr>
      <w:r w:rsidRPr="001A2075">
        <w:rPr>
          <w:rStyle w:val="zDPFiledOnBehalfOf"/>
          <w:rFonts w:cs="Arial"/>
        </w:rPr>
        <w:t>if so, the most appropriate Resolution Process to deal with the Complaint.</w:t>
      </w:r>
      <w:r w:rsidRPr="00353E5C">
        <w:rPr>
          <w:rStyle w:val="zDPFiledOnBehalfOf"/>
          <w:rFonts w:cs="Arial"/>
        </w:rPr>
        <w:t xml:space="preserve"> </w:t>
      </w:r>
    </w:p>
    <w:p w14:paraId="6430680E" w14:textId="77777777" w:rsidR="00353E5C" w:rsidRDefault="00353E5C" w:rsidP="00353E5C">
      <w:pPr>
        <w:pStyle w:val="ListParagraph"/>
        <w:spacing w:after="0"/>
        <w:ind w:left="567"/>
        <w:contextualSpacing w:val="0"/>
        <w:jc w:val="both"/>
        <w:rPr>
          <w:rStyle w:val="zDPFiledOnBehalfOf"/>
          <w:rFonts w:cs="Arial"/>
        </w:rPr>
      </w:pPr>
    </w:p>
    <w:p w14:paraId="5AB82A04" w14:textId="7708F35A" w:rsidR="00751DAC" w:rsidRPr="00243A8D" w:rsidRDefault="00E84B27" w:rsidP="00082E93">
      <w:pPr>
        <w:pStyle w:val="ListParagraph"/>
        <w:numPr>
          <w:ilvl w:val="2"/>
          <w:numId w:val="44"/>
        </w:numPr>
        <w:ind w:left="567" w:hanging="567"/>
        <w:contextualSpacing w:val="0"/>
        <w:jc w:val="both"/>
        <w:rPr>
          <w:rStyle w:val="zDPFiledOnBehalfOf"/>
          <w:rFonts w:cs="Arial"/>
        </w:rPr>
      </w:pPr>
      <w:r w:rsidRPr="00E84B27">
        <w:rPr>
          <w:rStyle w:val="zDPFiledOnBehalfOf"/>
          <w:rFonts w:cs="Arial"/>
        </w:rPr>
        <w:t>An assessment may be conducted in such manner as determined by the Complaint Manager</w:t>
      </w:r>
      <w:r w:rsidR="00751DAC">
        <w:rPr>
          <w:rStyle w:val="zDPFiledOnBehalfOf"/>
          <w:rFonts w:cs="Arial"/>
        </w:rPr>
        <w:t>.</w:t>
      </w:r>
      <w:r w:rsidRPr="00E84B27">
        <w:rPr>
          <w:rStyle w:val="zDPFiledOnBehalfOf"/>
          <w:rFonts w:cs="Arial"/>
        </w:rPr>
        <w:t xml:space="preserve"> in their absolute discre</w:t>
      </w:r>
      <w:r w:rsidR="00751DAC">
        <w:rPr>
          <w:rStyle w:val="zDPFiledOnBehalfOf"/>
          <w:rFonts w:cs="Arial"/>
        </w:rPr>
        <w:t>tion</w:t>
      </w:r>
      <w:r w:rsidRPr="00E84B27">
        <w:rPr>
          <w:rStyle w:val="zDPFiledOnBehalfOf"/>
          <w:rFonts w:cs="Arial"/>
        </w:rPr>
        <w:t xml:space="preserve">. </w:t>
      </w:r>
    </w:p>
    <w:p w14:paraId="44B1FADA" w14:textId="64102715" w:rsidR="001A2075" w:rsidRDefault="00E84B27" w:rsidP="00C64B4B">
      <w:pPr>
        <w:pStyle w:val="ListParagraph"/>
        <w:numPr>
          <w:ilvl w:val="2"/>
          <w:numId w:val="44"/>
        </w:numPr>
        <w:ind w:left="567" w:hanging="567"/>
        <w:contextualSpacing w:val="0"/>
        <w:jc w:val="both"/>
        <w:rPr>
          <w:rStyle w:val="zDPFiledOnBehalfOf"/>
          <w:rFonts w:cs="Arial"/>
        </w:rPr>
      </w:pPr>
      <w:r w:rsidRPr="00E84B27">
        <w:rPr>
          <w:rStyle w:val="zDPFiledOnBehalfOf"/>
          <w:rFonts w:cs="Arial"/>
        </w:rPr>
        <w:t>The Complaint Manager may, on the basis of the assessment, make findings as to whether the Standard of Proof has been met in respect of the Alleged Breach.</w:t>
      </w:r>
    </w:p>
    <w:p w14:paraId="270A1074" w14:textId="4BA10CC6" w:rsidR="00E84B27" w:rsidRDefault="00E84B27" w:rsidP="00C64B4B">
      <w:pPr>
        <w:pStyle w:val="ListParagraph"/>
        <w:numPr>
          <w:ilvl w:val="2"/>
          <w:numId w:val="44"/>
        </w:numPr>
        <w:ind w:left="567" w:hanging="567"/>
        <w:contextualSpacing w:val="0"/>
        <w:jc w:val="both"/>
        <w:rPr>
          <w:rStyle w:val="zDPFiledOnBehalfOf"/>
          <w:rFonts w:cs="Arial"/>
        </w:rPr>
      </w:pPr>
      <w:r w:rsidRPr="001A2075" w:rsidDel="00751DAC">
        <w:rPr>
          <w:rStyle w:val="zDPFiledOnBehalfOf"/>
          <w:rFonts w:cs="Arial"/>
        </w:rPr>
        <w:t>This assessment may or may not involve formal interviews and collection of additional evidence at the Complaints Manager(s)’ discretion.</w:t>
      </w:r>
    </w:p>
    <w:p w14:paraId="7C73EDC1" w14:textId="6C8A7C4B" w:rsidR="00082E93" w:rsidDel="00751DAC" w:rsidRDefault="00082E93" w:rsidP="00C64B4B">
      <w:pPr>
        <w:pStyle w:val="ListParagraph"/>
        <w:numPr>
          <w:ilvl w:val="2"/>
          <w:numId w:val="44"/>
        </w:numPr>
        <w:ind w:left="567" w:hanging="567"/>
        <w:contextualSpacing w:val="0"/>
        <w:jc w:val="both"/>
        <w:rPr>
          <w:rStyle w:val="zDPFiledOnBehalfOf"/>
          <w:rFonts w:cs="Arial"/>
        </w:rPr>
      </w:pPr>
      <w:r w:rsidRPr="00082E93">
        <w:rPr>
          <w:rStyle w:val="zDPFiledOnBehalfOf"/>
          <w:rFonts w:cs="Arial"/>
        </w:rPr>
        <w:t xml:space="preserve">In conducting assessments, </w:t>
      </w:r>
      <w:r>
        <w:rPr>
          <w:rStyle w:val="zDPFiledOnBehalfOf"/>
          <w:rFonts w:cs="Arial"/>
        </w:rPr>
        <w:t>the Complaints Manager</w:t>
      </w:r>
      <w:r w:rsidRPr="00082E93">
        <w:rPr>
          <w:rStyle w:val="zDPFiledOnBehalfOf"/>
          <w:rFonts w:cs="Arial"/>
        </w:rPr>
        <w:t xml:space="preserve"> will comply with the rules of procedural fairness and will provide both the Complainant and the Respondent a reasonable opportunity to be heard.</w:t>
      </w:r>
    </w:p>
    <w:p w14:paraId="73287613" w14:textId="143F70E9" w:rsidR="00E84B27" w:rsidRDefault="00E84B27" w:rsidP="00805A0D">
      <w:pPr>
        <w:pStyle w:val="ListParagraph"/>
        <w:ind w:left="0"/>
        <w:contextualSpacing w:val="0"/>
        <w:jc w:val="both"/>
        <w:rPr>
          <w:rFonts w:cstheme="minorHAnsi"/>
          <w:b/>
          <w:bCs/>
        </w:rPr>
      </w:pPr>
      <w:bookmarkStart w:id="31" w:name="_Toc84496703"/>
      <w:bookmarkStart w:id="32" w:name="_Toc84519360"/>
      <w:bookmarkStart w:id="33" w:name="_Toc63373412"/>
      <w:bookmarkStart w:id="34" w:name="_Ref63331266"/>
      <w:bookmarkStart w:id="35" w:name="_Toc65090369"/>
      <w:bookmarkStart w:id="36" w:name="_Toc84519361"/>
      <w:bookmarkEnd w:id="31"/>
      <w:bookmarkEnd w:id="32"/>
      <w:r w:rsidRPr="001A2075">
        <w:rPr>
          <w:rFonts w:cstheme="minorHAnsi"/>
          <w:b/>
          <w:bCs/>
        </w:rPr>
        <w:t>External Referral</w:t>
      </w:r>
    </w:p>
    <w:bookmarkEnd w:id="33"/>
    <w:bookmarkEnd w:id="34"/>
    <w:bookmarkEnd w:id="35"/>
    <w:bookmarkEnd w:id="36"/>
    <w:p w14:paraId="00527918" w14:textId="45165DD0" w:rsidR="001A2075" w:rsidRPr="001A2075" w:rsidRDefault="00E84B27" w:rsidP="00C64B4B">
      <w:pPr>
        <w:pStyle w:val="ListParagraph"/>
        <w:numPr>
          <w:ilvl w:val="2"/>
          <w:numId w:val="44"/>
        </w:numPr>
        <w:ind w:left="567" w:hanging="567"/>
        <w:contextualSpacing w:val="0"/>
        <w:jc w:val="both"/>
        <w:rPr>
          <w:rStyle w:val="zDPFiledOnBehalfOf"/>
          <w:rFonts w:cstheme="minorHAnsi"/>
        </w:rPr>
      </w:pPr>
      <w:r w:rsidRPr="001A2075">
        <w:rPr>
          <w:rStyle w:val="zDPFiledOnBehalfOf"/>
          <w:rFonts w:cs="Arial"/>
        </w:rPr>
        <w:t>The Complaint Manager may, at any time before or while dealing with a Complaint under this Policy, refer the Complaint to a relevant external organisation (this may include a law enforcement agency, government or regulatory authority or child protection agency).</w:t>
      </w:r>
    </w:p>
    <w:p w14:paraId="28BBB77C" w14:textId="77777777" w:rsidR="001A2075" w:rsidRPr="001A2075" w:rsidRDefault="00E84B27" w:rsidP="00C64B4B">
      <w:pPr>
        <w:pStyle w:val="ListParagraph"/>
        <w:numPr>
          <w:ilvl w:val="2"/>
          <w:numId w:val="44"/>
        </w:numPr>
        <w:ind w:left="567" w:hanging="567"/>
        <w:contextualSpacing w:val="0"/>
        <w:jc w:val="both"/>
        <w:rPr>
          <w:rStyle w:val="zDPFiledOnBehalfOf"/>
          <w:rFonts w:cstheme="minorHAnsi"/>
        </w:rPr>
      </w:pPr>
      <w:r w:rsidRPr="001A2075">
        <w:rPr>
          <w:rStyle w:val="zDPFiledOnBehalfOf"/>
          <w:rFonts w:cs="Arial"/>
        </w:rPr>
        <w:t xml:space="preserve">If an external referral is made, the Complaint Manager may suspend the Complaints Process pending external resolution. The Complaint Manager shall inform the Complainant of any such decision unless directed not to do so by the external referral organisation. </w:t>
      </w:r>
    </w:p>
    <w:p w14:paraId="13A5A878" w14:textId="31E7B8CC" w:rsidR="001A2075" w:rsidRPr="001A2075" w:rsidRDefault="00E84B27" w:rsidP="00C64B4B">
      <w:pPr>
        <w:pStyle w:val="ListParagraph"/>
        <w:numPr>
          <w:ilvl w:val="2"/>
          <w:numId w:val="44"/>
        </w:numPr>
        <w:ind w:left="567" w:hanging="567"/>
        <w:contextualSpacing w:val="0"/>
        <w:jc w:val="both"/>
        <w:rPr>
          <w:rStyle w:val="zDPFiledOnBehalfOf"/>
          <w:rFonts w:cstheme="minorHAnsi"/>
        </w:rPr>
      </w:pPr>
      <w:r w:rsidRPr="001A2075">
        <w:rPr>
          <w:rStyle w:val="zDPFiledOnBehalfOf"/>
          <w:rFonts w:cs="Arial"/>
        </w:rPr>
        <w:t>If the Resolution Process is suspended due to an external referral, the Complaints Manager(s) must determine whether any Provisional Action should be taken against the Respondent under clause</w:t>
      </w:r>
      <w:r w:rsidR="00F81592">
        <w:rPr>
          <w:rStyle w:val="zDPFiledOnBehalfOf"/>
          <w:rFonts w:cs="Arial"/>
        </w:rPr>
        <w:t xml:space="preserve"> 5.25</w:t>
      </w:r>
      <w:r w:rsidRPr="001A2075">
        <w:rPr>
          <w:rStyle w:val="zDPFiledOnBehalfOf"/>
          <w:rFonts w:cs="Arial"/>
        </w:rPr>
        <w:t xml:space="preserve">. </w:t>
      </w:r>
    </w:p>
    <w:p w14:paraId="614FCC1F" w14:textId="013E529A" w:rsidR="00E84B27" w:rsidRPr="001A2075" w:rsidRDefault="00E84B27" w:rsidP="00C64B4B">
      <w:pPr>
        <w:pStyle w:val="ListParagraph"/>
        <w:numPr>
          <w:ilvl w:val="2"/>
          <w:numId w:val="44"/>
        </w:numPr>
        <w:ind w:left="567" w:hanging="567"/>
        <w:contextualSpacing w:val="0"/>
        <w:jc w:val="both"/>
        <w:rPr>
          <w:rStyle w:val="zDPFiledOnBehalfOf"/>
          <w:rFonts w:cstheme="minorHAnsi"/>
        </w:rPr>
      </w:pPr>
      <w:r w:rsidRPr="001A2075">
        <w:rPr>
          <w:rStyle w:val="zDPFiledOnBehalfOf"/>
          <w:rFonts w:cs="Arial"/>
        </w:rPr>
        <w:t xml:space="preserve">If the Complaint is not resolved by the external referral organisation and is referred back to Basketball Australia, a </w:t>
      </w:r>
      <w:r w:rsidR="00402927">
        <w:rPr>
          <w:rStyle w:val="zDPFiledOnBehalfOf"/>
          <w:rFonts w:cs="Arial"/>
        </w:rPr>
        <w:t>Member Organisation</w:t>
      </w:r>
      <w:r w:rsidR="00402927" w:rsidRPr="001A2075">
        <w:rPr>
          <w:rStyle w:val="zDPFiledOnBehalfOf"/>
          <w:rFonts w:cs="Arial"/>
        </w:rPr>
        <w:t xml:space="preserve"> </w:t>
      </w:r>
      <w:r w:rsidRPr="001A2075">
        <w:rPr>
          <w:rStyle w:val="zDPFiledOnBehalfOf"/>
          <w:rFonts w:cs="Arial"/>
        </w:rPr>
        <w:t>or an Authorised Provider (as applicable), the Complaint Manager may resume the Complaints Process.</w:t>
      </w:r>
    </w:p>
    <w:p w14:paraId="4DD9F416" w14:textId="1E3696C3" w:rsidR="00E84B27" w:rsidRDefault="00E84B27" w:rsidP="00805A0D">
      <w:pPr>
        <w:pStyle w:val="ListParagraph"/>
        <w:ind w:left="0"/>
        <w:contextualSpacing w:val="0"/>
        <w:jc w:val="both"/>
        <w:rPr>
          <w:rFonts w:cstheme="minorHAnsi"/>
          <w:b/>
          <w:bCs/>
        </w:rPr>
      </w:pPr>
      <w:bookmarkStart w:id="37" w:name="_Toc63373413"/>
      <w:bookmarkStart w:id="38" w:name="_Toc65090370"/>
      <w:bookmarkStart w:id="39" w:name="_Ref65576907"/>
      <w:bookmarkStart w:id="40" w:name="_Ref65577072"/>
      <w:bookmarkStart w:id="41" w:name="_Ref72429897"/>
      <w:bookmarkStart w:id="42" w:name="_Toc84519362"/>
      <w:r w:rsidRPr="001A2075">
        <w:rPr>
          <w:rFonts w:cstheme="minorHAnsi"/>
          <w:b/>
          <w:bCs/>
        </w:rPr>
        <w:t>Referral to Alternative Dispute Resolution</w:t>
      </w:r>
      <w:bookmarkEnd w:id="37"/>
      <w:bookmarkEnd w:id="38"/>
      <w:bookmarkEnd w:id="39"/>
      <w:bookmarkEnd w:id="40"/>
      <w:bookmarkEnd w:id="41"/>
      <w:bookmarkEnd w:id="42"/>
    </w:p>
    <w:p w14:paraId="62CCE2D7" w14:textId="77777777" w:rsidR="001A2075" w:rsidRPr="00D06581" w:rsidRDefault="00E84B27" w:rsidP="00C64B4B">
      <w:pPr>
        <w:pStyle w:val="ListParagraph"/>
        <w:numPr>
          <w:ilvl w:val="2"/>
          <w:numId w:val="44"/>
        </w:numPr>
        <w:ind w:left="567" w:hanging="567"/>
        <w:contextualSpacing w:val="0"/>
        <w:jc w:val="both"/>
        <w:rPr>
          <w:rStyle w:val="zDPFiledOnBehalfOf"/>
          <w:rFonts w:cstheme="minorHAnsi"/>
        </w:rPr>
      </w:pPr>
      <w:bookmarkStart w:id="43" w:name="_Ref65507033"/>
      <w:r w:rsidRPr="00D06581">
        <w:rPr>
          <w:rStyle w:val="zDPFiledOnBehalfOf"/>
          <w:rFonts w:cs="Arial"/>
        </w:rPr>
        <w:t>At any time after determining that the Complaint satisfies the Initial Threshold Questions but before making a finding in accordance with clause 6.1, the Complaint Manager may, where it considers it appropriate to do so, refer the Complainant and the Respondent to Alternative Dispute Resolution.</w:t>
      </w:r>
      <w:bookmarkEnd w:id="43"/>
    </w:p>
    <w:p w14:paraId="6A8D84E5" w14:textId="69274139" w:rsidR="00E84B27" w:rsidRPr="00D06581" w:rsidRDefault="00E84B27" w:rsidP="00C64B4B">
      <w:pPr>
        <w:pStyle w:val="ListParagraph"/>
        <w:numPr>
          <w:ilvl w:val="2"/>
          <w:numId w:val="44"/>
        </w:numPr>
        <w:ind w:left="567" w:hanging="567"/>
        <w:contextualSpacing w:val="0"/>
        <w:jc w:val="both"/>
        <w:rPr>
          <w:rStyle w:val="zDPFiledOnBehalfOf"/>
          <w:rFonts w:cstheme="minorHAnsi"/>
        </w:rPr>
      </w:pPr>
      <w:r w:rsidRPr="00D06581">
        <w:rPr>
          <w:rStyle w:val="zDPFiledOnBehalfOf"/>
          <w:rFonts w:cs="Arial"/>
        </w:rPr>
        <w:lastRenderedPageBreak/>
        <w:t>An Alternative Dispute Resolution process may include:</w:t>
      </w:r>
    </w:p>
    <w:p w14:paraId="72858D86" w14:textId="1B8F659D" w:rsidR="001A2075" w:rsidRPr="00087F39" w:rsidRDefault="00E84B27" w:rsidP="00C64B4B">
      <w:pPr>
        <w:pStyle w:val="ListParagraph"/>
        <w:numPr>
          <w:ilvl w:val="2"/>
          <w:numId w:val="49"/>
        </w:numPr>
        <w:jc w:val="both"/>
        <w:rPr>
          <w:rStyle w:val="zDPFiledOnBehalfOf"/>
          <w:rFonts w:cstheme="minorHAnsi"/>
        </w:rPr>
      </w:pPr>
      <w:r w:rsidRPr="00087F39">
        <w:rPr>
          <w:rStyle w:val="zDPFiledOnBehalfOf"/>
          <w:rFonts w:cs="Arial"/>
        </w:rPr>
        <w:t xml:space="preserve">The application of non-punitive measures to address the </w:t>
      </w:r>
      <w:proofErr w:type="gramStart"/>
      <w:r w:rsidRPr="00087F39">
        <w:rPr>
          <w:rStyle w:val="zDPFiledOnBehalfOf"/>
          <w:rFonts w:cs="Arial"/>
        </w:rPr>
        <w:t>Complaint;</w:t>
      </w:r>
      <w:proofErr w:type="gramEnd"/>
    </w:p>
    <w:p w14:paraId="1B28C368" w14:textId="77777777" w:rsidR="00087F39" w:rsidRDefault="00087F39" w:rsidP="00087F39">
      <w:pPr>
        <w:pStyle w:val="ListParagraph"/>
        <w:ind w:left="1286"/>
        <w:jc w:val="both"/>
        <w:rPr>
          <w:rStyle w:val="zDPFiledOnBehalfOf"/>
          <w:rFonts w:cs="Arial"/>
        </w:rPr>
      </w:pPr>
    </w:p>
    <w:p w14:paraId="3BA8A7EB" w14:textId="3B893E53" w:rsidR="001A2075" w:rsidRPr="00087F39" w:rsidRDefault="00E84B27" w:rsidP="00C64B4B">
      <w:pPr>
        <w:pStyle w:val="ListParagraph"/>
        <w:numPr>
          <w:ilvl w:val="2"/>
          <w:numId w:val="49"/>
        </w:numPr>
        <w:jc w:val="both"/>
        <w:rPr>
          <w:rStyle w:val="zDPFiledOnBehalfOf"/>
          <w:rFonts w:cs="Arial"/>
        </w:rPr>
      </w:pPr>
      <w:proofErr w:type="gramStart"/>
      <w:r w:rsidRPr="00D06581">
        <w:rPr>
          <w:rStyle w:val="zDPFiledOnBehalfOf"/>
          <w:rFonts w:cs="Arial"/>
        </w:rPr>
        <w:t>Mediation;</w:t>
      </w:r>
      <w:proofErr w:type="gramEnd"/>
    </w:p>
    <w:p w14:paraId="641CAF98" w14:textId="77777777" w:rsidR="00087F39" w:rsidRDefault="00087F39" w:rsidP="00087F39">
      <w:pPr>
        <w:pStyle w:val="ListParagraph"/>
        <w:ind w:left="1286"/>
        <w:jc w:val="both"/>
        <w:rPr>
          <w:rStyle w:val="zDPFiledOnBehalfOf"/>
          <w:rFonts w:cs="Arial"/>
        </w:rPr>
      </w:pPr>
    </w:p>
    <w:p w14:paraId="391729AF" w14:textId="539DB459" w:rsidR="001A2075" w:rsidRPr="00087F39" w:rsidRDefault="00E84B27" w:rsidP="00C64B4B">
      <w:pPr>
        <w:pStyle w:val="ListParagraph"/>
        <w:numPr>
          <w:ilvl w:val="2"/>
          <w:numId w:val="49"/>
        </w:numPr>
        <w:jc w:val="both"/>
        <w:rPr>
          <w:rStyle w:val="zDPFiledOnBehalfOf"/>
          <w:rFonts w:cs="Arial"/>
        </w:rPr>
      </w:pPr>
      <w:r w:rsidRPr="00D06581">
        <w:rPr>
          <w:rStyle w:val="zDPFiledOnBehalfOf"/>
          <w:rFonts w:cs="Arial"/>
        </w:rPr>
        <w:t>Conciliation; or</w:t>
      </w:r>
    </w:p>
    <w:p w14:paraId="205763D5" w14:textId="77777777" w:rsidR="00087F39" w:rsidRDefault="00087F39" w:rsidP="00087F39">
      <w:pPr>
        <w:pStyle w:val="ListParagraph"/>
        <w:ind w:left="1286"/>
        <w:jc w:val="both"/>
        <w:rPr>
          <w:rStyle w:val="zDPFiledOnBehalfOf"/>
          <w:rFonts w:cs="Arial"/>
        </w:rPr>
      </w:pPr>
    </w:p>
    <w:p w14:paraId="4E9C7B41" w14:textId="185C19D3" w:rsidR="00E84B27" w:rsidRPr="00087F39" w:rsidRDefault="00E84B27" w:rsidP="00C64B4B">
      <w:pPr>
        <w:pStyle w:val="ListParagraph"/>
        <w:numPr>
          <w:ilvl w:val="2"/>
          <w:numId w:val="49"/>
        </w:numPr>
        <w:jc w:val="both"/>
        <w:rPr>
          <w:rStyle w:val="zDPFiledOnBehalfOf"/>
          <w:rFonts w:cs="Arial"/>
        </w:rPr>
      </w:pPr>
      <w:r w:rsidRPr="00D06581">
        <w:rPr>
          <w:rStyle w:val="zDPFiledOnBehalfOf"/>
          <w:rFonts w:cs="Arial"/>
        </w:rPr>
        <w:t>Case Appraisal (only at the NST).</w:t>
      </w:r>
    </w:p>
    <w:p w14:paraId="615516E4" w14:textId="77777777" w:rsidR="00087F39" w:rsidRPr="00087F39" w:rsidRDefault="00087F39" w:rsidP="00087F39">
      <w:pPr>
        <w:pStyle w:val="ListParagraph"/>
        <w:ind w:left="567"/>
        <w:contextualSpacing w:val="0"/>
        <w:jc w:val="both"/>
        <w:rPr>
          <w:rStyle w:val="zDPFiledOnBehalfOf"/>
          <w:rFonts w:cstheme="minorHAnsi"/>
        </w:rPr>
      </w:pPr>
    </w:p>
    <w:p w14:paraId="64314AA5" w14:textId="69BF0CA5" w:rsidR="00E84B27" w:rsidRPr="00D06581" w:rsidRDefault="00E84B27" w:rsidP="00C64B4B">
      <w:pPr>
        <w:pStyle w:val="ListParagraph"/>
        <w:numPr>
          <w:ilvl w:val="2"/>
          <w:numId w:val="44"/>
        </w:numPr>
        <w:ind w:left="567" w:hanging="567"/>
        <w:contextualSpacing w:val="0"/>
        <w:jc w:val="both"/>
        <w:rPr>
          <w:rStyle w:val="zDPFiledOnBehalfOf"/>
          <w:rFonts w:cstheme="minorHAnsi"/>
        </w:rPr>
      </w:pPr>
      <w:r w:rsidRPr="00D06581">
        <w:rPr>
          <w:rStyle w:val="zDPFiledOnBehalfOf"/>
          <w:rFonts w:cs="Arial"/>
        </w:rPr>
        <w:t>The Alternative Dispute Resolution process may be facilitated by:</w:t>
      </w:r>
    </w:p>
    <w:p w14:paraId="5ADAFAF6" w14:textId="47512582" w:rsidR="001A2075" w:rsidRPr="00087F39" w:rsidRDefault="00E84B27" w:rsidP="00C64B4B">
      <w:pPr>
        <w:pStyle w:val="ListParagraph"/>
        <w:numPr>
          <w:ilvl w:val="2"/>
          <w:numId w:val="50"/>
        </w:numPr>
        <w:jc w:val="both"/>
        <w:rPr>
          <w:rStyle w:val="zDPFiledOnBehalfOf"/>
          <w:rFonts w:cstheme="minorHAnsi"/>
        </w:rPr>
      </w:pPr>
      <w:r w:rsidRPr="00087F39">
        <w:rPr>
          <w:rStyle w:val="zDPFiledOnBehalfOf"/>
          <w:rFonts w:cs="Arial"/>
        </w:rPr>
        <w:t xml:space="preserve">the NST if the Alternative Dispute Resolution process can be facilitated by the </w:t>
      </w:r>
      <w:proofErr w:type="gramStart"/>
      <w:r w:rsidRPr="00087F39">
        <w:rPr>
          <w:rStyle w:val="zDPFiledOnBehalfOf"/>
          <w:rFonts w:cs="Arial"/>
        </w:rPr>
        <w:t>NST;</w:t>
      </w:r>
      <w:proofErr w:type="gramEnd"/>
    </w:p>
    <w:p w14:paraId="3F1E9224" w14:textId="77777777" w:rsidR="00087F39" w:rsidRDefault="00087F39" w:rsidP="00087F39">
      <w:pPr>
        <w:pStyle w:val="ListParagraph"/>
        <w:ind w:left="1286"/>
        <w:jc w:val="both"/>
        <w:rPr>
          <w:rStyle w:val="zDPFiledOnBehalfOf"/>
          <w:rFonts w:cs="Arial"/>
        </w:rPr>
      </w:pPr>
    </w:p>
    <w:p w14:paraId="1AB6E365" w14:textId="371516F5" w:rsidR="001A2075" w:rsidRPr="00087F39" w:rsidRDefault="00E84B27" w:rsidP="00C64B4B">
      <w:pPr>
        <w:pStyle w:val="ListParagraph"/>
        <w:numPr>
          <w:ilvl w:val="2"/>
          <w:numId w:val="50"/>
        </w:numPr>
        <w:jc w:val="both"/>
        <w:rPr>
          <w:rStyle w:val="zDPFiledOnBehalfOf"/>
          <w:rFonts w:cs="Arial"/>
        </w:rPr>
      </w:pPr>
      <w:r w:rsidRPr="00D06581">
        <w:rPr>
          <w:rStyle w:val="zDPFiledOnBehalfOf"/>
          <w:rFonts w:cs="Arial"/>
        </w:rPr>
        <w:t xml:space="preserve">Basketball Australia, a </w:t>
      </w:r>
      <w:r w:rsidR="00402927">
        <w:rPr>
          <w:rStyle w:val="zDPFiledOnBehalfOf"/>
          <w:rFonts w:cs="Arial"/>
        </w:rPr>
        <w:t>Member Organisation</w:t>
      </w:r>
      <w:r w:rsidR="00402927" w:rsidRPr="00D06581">
        <w:rPr>
          <w:rStyle w:val="zDPFiledOnBehalfOf"/>
          <w:rFonts w:cs="Arial"/>
        </w:rPr>
        <w:t xml:space="preserve"> </w:t>
      </w:r>
      <w:r w:rsidRPr="00D06581">
        <w:rPr>
          <w:rStyle w:val="zDPFiledOnBehalfOf"/>
          <w:rFonts w:cs="Arial"/>
        </w:rPr>
        <w:t>or an Authorised Provider; or</w:t>
      </w:r>
    </w:p>
    <w:p w14:paraId="66146289" w14:textId="77777777" w:rsidR="00087F39" w:rsidRDefault="00087F39" w:rsidP="00087F39">
      <w:pPr>
        <w:pStyle w:val="ListParagraph"/>
        <w:ind w:left="1286"/>
        <w:jc w:val="both"/>
        <w:rPr>
          <w:rStyle w:val="zDPFiledOnBehalfOf"/>
          <w:rFonts w:cs="Arial"/>
        </w:rPr>
      </w:pPr>
    </w:p>
    <w:p w14:paraId="047BC73A" w14:textId="455196D6" w:rsidR="00E84B27" w:rsidRPr="00087F39" w:rsidRDefault="00E84B27" w:rsidP="00C64B4B">
      <w:pPr>
        <w:pStyle w:val="ListParagraph"/>
        <w:numPr>
          <w:ilvl w:val="2"/>
          <w:numId w:val="50"/>
        </w:numPr>
        <w:jc w:val="both"/>
        <w:rPr>
          <w:rStyle w:val="zDPFiledOnBehalfOf"/>
          <w:rFonts w:cs="Arial"/>
        </w:rPr>
      </w:pPr>
      <w:r w:rsidRPr="00D06581">
        <w:rPr>
          <w:rStyle w:val="zDPFiledOnBehalfOf"/>
          <w:rFonts w:cs="Arial"/>
        </w:rPr>
        <w:t xml:space="preserve">an independent third-party provider. </w:t>
      </w:r>
    </w:p>
    <w:p w14:paraId="2385210C" w14:textId="77777777" w:rsidR="00087F39" w:rsidRPr="00087F39" w:rsidRDefault="00087F39" w:rsidP="00087F39">
      <w:pPr>
        <w:pStyle w:val="ListParagraph"/>
        <w:ind w:left="567"/>
        <w:contextualSpacing w:val="0"/>
        <w:jc w:val="both"/>
        <w:rPr>
          <w:rStyle w:val="zDPFiledOnBehalfOf"/>
          <w:rFonts w:cstheme="minorHAnsi"/>
        </w:rPr>
      </w:pPr>
      <w:bookmarkStart w:id="44" w:name="_Ref65577060"/>
    </w:p>
    <w:p w14:paraId="1B969C11" w14:textId="03FD3273" w:rsidR="00E84B27" w:rsidRPr="00D06581" w:rsidRDefault="00E84B27" w:rsidP="00C64B4B">
      <w:pPr>
        <w:pStyle w:val="ListParagraph"/>
        <w:numPr>
          <w:ilvl w:val="2"/>
          <w:numId w:val="44"/>
        </w:numPr>
        <w:ind w:left="567" w:hanging="567"/>
        <w:contextualSpacing w:val="0"/>
        <w:jc w:val="both"/>
        <w:rPr>
          <w:rStyle w:val="zDPFiledOnBehalfOf"/>
          <w:rFonts w:cstheme="minorHAnsi"/>
        </w:rPr>
      </w:pPr>
      <w:r w:rsidRPr="00D06581">
        <w:rPr>
          <w:rStyle w:val="zDPFiledOnBehalfOf"/>
          <w:rFonts w:cs="Arial"/>
        </w:rPr>
        <w:t>In order to implement the Alternative Dispute Resolution process, the Complaint Manager will:</w:t>
      </w:r>
      <w:bookmarkEnd w:id="44"/>
    </w:p>
    <w:p w14:paraId="2DF9BDAB" w14:textId="53F2BA54" w:rsidR="001A2075" w:rsidRPr="00087F39" w:rsidRDefault="00E84B27" w:rsidP="00C64B4B">
      <w:pPr>
        <w:pStyle w:val="ListParagraph"/>
        <w:numPr>
          <w:ilvl w:val="2"/>
          <w:numId w:val="51"/>
        </w:numPr>
        <w:jc w:val="both"/>
        <w:rPr>
          <w:rStyle w:val="zDPFiledOnBehalfOf"/>
          <w:rFonts w:cstheme="minorHAnsi"/>
        </w:rPr>
      </w:pPr>
      <w:r w:rsidRPr="00087F39">
        <w:rPr>
          <w:rStyle w:val="zDPFiledOnBehalfOf"/>
          <w:rFonts w:cs="Arial"/>
        </w:rPr>
        <w:t xml:space="preserve">if the matter is to be referred to the NST and is an NST Eligible Matter, make an application, via the Basketball Australia Complaints Manager(s), to the NST for mediation, conciliation, or case appraisal of the Alleged </w:t>
      </w:r>
      <w:proofErr w:type="gramStart"/>
      <w:r w:rsidRPr="00087F39">
        <w:rPr>
          <w:rStyle w:val="zDPFiledOnBehalfOf"/>
          <w:rFonts w:cs="Arial"/>
        </w:rPr>
        <w:t>Breach;</w:t>
      </w:r>
      <w:proofErr w:type="gramEnd"/>
    </w:p>
    <w:p w14:paraId="494F865E" w14:textId="77777777" w:rsidR="00087F39" w:rsidRDefault="00087F39" w:rsidP="00087F39">
      <w:pPr>
        <w:pStyle w:val="ListParagraph"/>
        <w:ind w:left="1286"/>
        <w:jc w:val="both"/>
        <w:rPr>
          <w:rStyle w:val="zDPFiledOnBehalfOf"/>
          <w:rFonts w:cs="Arial"/>
        </w:rPr>
      </w:pPr>
    </w:p>
    <w:p w14:paraId="31495E5B" w14:textId="2710C482" w:rsidR="001A2075" w:rsidRPr="00087F39" w:rsidRDefault="00E84B27" w:rsidP="00C64B4B">
      <w:pPr>
        <w:pStyle w:val="ListParagraph"/>
        <w:numPr>
          <w:ilvl w:val="2"/>
          <w:numId w:val="51"/>
        </w:numPr>
        <w:jc w:val="both"/>
        <w:rPr>
          <w:rStyle w:val="zDPFiledOnBehalfOf"/>
          <w:rFonts w:cs="Arial"/>
        </w:rPr>
      </w:pPr>
      <w:r w:rsidRPr="00D06581">
        <w:rPr>
          <w:rStyle w:val="zDPFiledOnBehalfOf"/>
          <w:rFonts w:cs="Arial"/>
        </w:rPr>
        <w:t>if the matter is to be referred to the NST and is neither an NST Eligible or NST Excluded Matter, apply, via the Basketball Australia Complaints Manager(s), to the NST CEO for approval of the dispute to be referred to the NST for Alternative Dispute Resolution; or</w:t>
      </w:r>
    </w:p>
    <w:p w14:paraId="766BF7DD" w14:textId="77777777" w:rsidR="00087F39" w:rsidRDefault="00087F39" w:rsidP="00087F39">
      <w:pPr>
        <w:pStyle w:val="ListParagraph"/>
        <w:ind w:left="1286"/>
        <w:jc w:val="both"/>
        <w:rPr>
          <w:rStyle w:val="zDPFiledOnBehalfOf"/>
          <w:rFonts w:cs="Arial"/>
        </w:rPr>
      </w:pPr>
    </w:p>
    <w:p w14:paraId="3440D429" w14:textId="1EDE7FE6" w:rsidR="00087F39" w:rsidRPr="00087F39" w:rsidRDefault="00E84B27" w:rsidP="00C64B4B">
      <w:pPr>
        <w:pStyle w:val="ListParagraph"/>
        <w:numPr>
          <w:ilvl w:val="2"/>
          <w:numId w:val="51"/>
        </w:numPr>
        <w:jc w:val="both"/>
        <w:rPr>
          <w:rStyle w:val="zDPFiledOnBehalfOf"/>
          <w:rFonts w:cs="Arial"/>
        </w:rPr>
      </w:pPr>
      <w:r w:rsidRPr="00D06581">
        <w:rPr>
          <w:rStyle w:val="zDPFiledOnBehalfOf"/>
          <w:rFonts w:cs="Arial"/>
        </w:rPr>
        <w:t xml:space="preserve">refer the Complaint to Alternative Dispute Resolution facilitated by Basketball Australia, </w:t>
      </w:r>
      <w:r w:rsidR="00402927">
        <w:rPr>
          <w:rStyle w:val="zDPFiledOnBehalfOf"/>
          <w:rFonts w:cs="Arial"/>
        </w:rPr>
        <w:t>Member Organisation</w:t>
      </w:r>
      <w:r w:rsidR="00402927" w:rsidRPr="00D06581">
        <w:rPr>
          <w:rStyle w:val="zDPFiledOnBehalfOf"/>
          <w:rFonts w:cs="Arial"/>
        </w:rPr>
        <w:t xml:space="preserve"> </w:t>
      </w:r>
      <w:r w:rsidRPr="00D06581">
        <w:rPr>
          <w:rStyle w:val="zDPFiledOnBehalfOf"/>
          <w:rFonts w:cs="Arial"/>
        </w:rPr>
        <w:t>or Authorised Provider (as applicable) or a third-party provider.</w:t>
      </w:r>
    </w:p>
    <w:p w14:paraId="421AA01F" w14:textId="77777777" w:rsidR="00087F39" w:rsidRPr="00087F39" w:rsidRDefault="00087F39" w:rsidP="00087F39">
      <w:pPr>
        <w:pStyle w:val="ListParagraph"/>
        <w:ind w:left="567"/>
        <w:contextualSpacing w:val="0"/>
        <w:jc w:val="both"/>
        <w:rPr>
          <w:rStyle w:val="zDPFiledOnBehalfOf"/>
          <w:rFonts w:cstheme="minorHAnsi"/>
        </w:rPr>
      </w:pPr>
    </w:p>
    <w:p w14:paraId="4B81750D" w14:textId="58DD6FE6" w:rsidR="001A2075" w:rsidRPr="00D06581" w:rsidRDefault="00E84B27" w:rsidP="00C64B4B">
      <w:pPr>
        <w:pStyle w:val="ListParagraph"/>
        <w:numPr>
          <w:ilvl w:val="2"/>
          <w:numId w:val="44"/>
        </w:numPr>
        <w:ind w:left="567" w:hanging="567"/>
        <w:contextualSpacing w:val="0"/>
        <w:jc w:val="both"/>
        <w:rPr>
          <w:rStyle w:val="zDPFiledOnBehalfOf"/>
          <w:rFonts w:cstheme="minorHAnsi"/>
        </w:rPr>
      </w:pPr>
      <w:r w:rsidRPr="00D06581">
        <w:rPr>
          <w:rStyle w:val="zDPFiledOnBehalfOf"/>
          <w:rFonts w:cs="Arial"/>
        </w:rPr>
        <w:t xml:space="preserve">The parties to an Alternative Dispute Resolution process will be the Complainant, the Respondent, and Basketball Australia, a </w:t>
      </w:r>
      <w:r w:rsidR="00402927">
        <w:rPr>
          <w:rStyle w:val="zDPFiledOnBehalfOf"/>
          <w:rFonts w:cs="Arial"/>
        </w:rPr>
        <w:t>Member Organisation</w:t>
      </w:r>
      <w:r w:rsidR="00402927" w:rsidRPr="00D06581">
        <w:rPr>
          <w:rStyle w:val="zDPFiledOnBehalfOf"/>
          <w:rFonts w:cs="Arial"/>
        </w:rPr>
        <w:t xml:space="preserve"> </w:t>
      </w:r>
      <w:r w:rsidRPr="00D06581">
        <w:rPr>
          <w:rStyle w:val="zDPFiledOnBehalfOf"/>
          <w:rFonts w:cs="Arial"/>
        </w:rPr>
        <w:t>or an Authorised Provider (as applicable). Additional persons may participate in exceptional circumstances and only if the facilitator of the Alternative Dispute Resolution process deems it appropriate.</w:t>
      </w:r>
    </w:p>
    <w:p w14:paraId="42104DA1" w14:textId="77777777" w:rsidR="001A2075" w:rsidRPr="00D06581" w:rsidRDefault="00E84B27" w:rsidP="00C64B4B">
      <w:pPr>
        <w:pStyle w:val="ListParagraph"/>
        <w:numPr>
          <w:ilvl w:val="2"/>
          <w:numId w:val="44"/>
        </w:numPr>
        <w:ind w:left="567" w:hanging="567"/>
        <w:contextualSpacing w:val="0"/>
        <w:jc w:val="both"/>
        <w:rPr>
          <w:rStyle w:val="zDPFiledOnBehalfOf"/>
          <w:rFonts w:cstheme="minorHAnsi"/>
        </w:rPr>
      </w:pPr>
      <w:r w:rsidRPr="00D06581">
        <w:rPr>
          <w:rStyle w:val="zDPFiledOnBehalfOf"/>
          <w:rFonts w:cs="Arial"/>
        </w:rPr>
        <w:t>The Parties are required to participate in the Alternative Dispute Resolution process in good faith.</w:t>
      </w:r>
    </w:p>
    <w:p w14:paraId="00678D3E" w14:textId="067EE3AC" w:rsidR="00E84B27" w:rsidRPr="00D06581" w:rsidRDefault="00E84B27" w:rsidP="00C64B4B">
      <w:pPr>
        <w:pStyle w:val="ListParagraph"/>
        <w:numPr>
          <w:ilvl w:val="2"/>
          <w:numId w:val="44"/>
        </w:numPr>
        <w:ind w:left="567" w:hanging="567"/>
        <w:contextualSpacing w:val="0"/>
        <w:jc w:val="both"/>
        <w:rPr>
          <w:rStyle w:val="zDPFiledOnBehalfOf"/>
          <w:rFonts w:cstheme="minorHAnsi"/>
        </w:rPr>
      </w:pPr>
      <w:r w:rsidRPr="00D06581">
        <w:rPr>
          <w:rStyle w:val="zDPFiledOnBehalfOf"/>
          <w:rFonts w:cs="Arial"/>
        </w:rPr>
        <w:t>Where the Alternative Dispute Resolution process is facilitated by the NST:</w:t>
      </w:r>
    </w:p>
    <w:p w14:paraId="1E06B8CB" w14:textId="4F00E3DB" w:rsidR="00D06581" w:rsidRPr="00087F39" w:rsidRDefault="00E84B27" w:rsidP="00C64B4B">
      <w:pPr>
        <w:pStyle w:val="ListParagraph"/>
        <w:numPr>
          <w:ilvl w:val="2"/>
          <w:numId w:val="52"/>
        </w:numPr>
        <w:jc w:val="both"/>
        <w:rPr>
          <w:rStyle w:val="zDPFiledOnBehalfOf"/>
          <w:rFonts w:cstheme="minorHAnsi"/>
        </w:rPr>
      </w:pPr>
      <w:r w:rsidRPr="00087F39">
        <w:rPr>
          <w:rStyle w:val="zDPFiledOnBehalfOf"/>
          <w:rFonts w:cs="Arial"/>
        </w:rPr>
        <w:t>The Complainant is responsible for making the application and paying the application fee, unless otherwise agreed; and</w:t>
      </w:r>
    </w:p>
    <w:p w14:paraId="02CA569A" w14:textId="77777777" w:rsidR="00087F39" w:rsidRPr="00087F39" w:rsidRDefault="00087F39" w:rsidP="00087F39">
      <w:pPr>
        <w:pStyle w:val="ListParagraph"/>
        <w:ind w:left="1286"/>
        <w:jc w:val="both"/>
        <w:rPr>
          <w:rStyle w:val="zDPFiledOnBehalfOf"/>
          <w:rFonts w:cstheme="minorHAnsi"/>
        </w:rPr>
      </w:pPr>
    </w:p>
    <w:p w14:paraId="2D166D52" w14:textId="0F3F19B8" w:rsidR="00E84B27" w:rsidRPr="00D06581" w:rsidRDefault="00E84B27" w:rsidP="00C64B4B">
      <w:pPr>
        <w:pStyle w:val="ListParagraph"/>
        <w:numPr>
          <w:ilvl w:val="2"/>
          <w:numId w:val="52"/>
        </w:numPr>
        <w:jc w:val="both"/>
        <w:rPr>
          <w:rStyle w:val="zDPFiledOnBehalfOf"/>
          <w:rFonts w:cstheme="minorHAnsi"/>
        </w:rPr>
      </w:pPr>
      <w:r w:rsidRPr="00D06581">
        <w:rPr>
          <w:rStyle w:val="zDPFiledOnBehalfOf"/>
          <w:rFonts w:cs="Arial"/>
        </w:rPr>
        <w:lastRenderedPageBreak/>
        <w:t xml:space="preserve">The procedure will be in accordance with the NST Legislation. </w:t>
      </w:r>
    </w:p>
    <w:p w14:paraId="04FBBB27" w14:textId="77777777" w:rsidR="00087F39" w:rsidRPr="00087F39" w:rsidRDefault="00087F39" w:rsidP="00087F39">
      <w:pPr>
        <w:pStyle w:val="ListParagraph"/>
        <w:ind w:left="567"/>
        <w:contextualSpacing w:val="0"/>
        <w:jc w:val="both"/>
        <w:rPr>
          <w:rStyle w:val="zDPFiledOnBehalfOf"/>
          <w:rFonts w:cstheme="minorHAnsi"/>
        </w:rPr>
      </w:pPr>
    </w:p>
    <w:p w14:paraId="506CB8CE" w14:textId="2769129C" w:rsidR="00E84B27" w:rsidRPr="00D06581" w:rsidRDefault="00E84B27" w:rsidP="00C64B4B">
      <w:pPr>
        <w:pStyle w:val="ListParagraph"/>
        <w:numPr>
          <w:ilvl w:val="2"/>
          <w:numId w:val="44"/>
        </w:numPr>
        <w:ind w:left="567" w:hanging="567"/>
        <w:contextualSpacing w:val="0"/>
        <w:jc w:val="both"/>
        <w:rPr>
          <w:rStyle w:val="zDPFiledOnBehalfOf"/>
          <w:rFonts w:cstheme="minorHAnsi"/>
        </w:rPr>
      </w:pPr>
      <w:r w:rsidRPr="00D06581">
        <w:rPr>
          <w:rStyle w:val="zDPFiledOnBehalfOf"/>
          <w:rFonts w:cs="Arial"/>
        </w:rPr>
        <w:t xml:space="preserve">Where the Alternative Dispute Resolution process is facilitated by Basketball Australia, a </w:t>
      </w:r>
      <w:r w:rsidR="00402927">
        <w:rPr>
          <w:rStyle w:val="zDPFiledOnBehalfOf"/>
          <w:rFonts w:cs="Arial"/>
        </w:rPr>
        <w:t>Member Organisation</w:t>
      </w:r>
      <w:r w:rsidRPr="00D06581">
        <w:rPr>
          <w:rStyle w:val="zDPFiledOnBehalfOf"/>
          <w:rFonts w:cs="Arial"/>
        </w:rPr>
        <w:t>, an Authorised Provide</w:t>
      </w:r>
      <w:r w:rsidR="00C757DB">
        <w:rPr>
          <w:rStyle w:val="zDPFiledOnBehalfOf"/>
          <w:rFonts w:cs="Arial"/>
        </w:rPr>
        <w:t>r</w:t>
      </w:r>
      <w:r w:rsidRPr="00D06581">
        <w:rPr>
          <w:rStyle w:val="zDPFiledOnBehalfOf"/>
          <w:rFonts w:cs="Arial"/>
        </w:rPr>
        <w:t xml:space="preserve"> (as applicable) or a third-party provider:</w:t>
      </w:r>
    </w:p>
    <w:p w14:paraId="4209B5EC" w14:textId="5DDAB8D6" w:rsidR="00D06581" w:rsidRPr="00087F39" w:rsidRDefault="00E84B27" w:rsidP="00C64B4B">
      <w:pPr>
        <w:pStyle w:val="ListParagraph"/>
        <w:numPr>
          <w:ilvl w:val="2"/>
          <w:numId w:val="53"/>
        </w:numPr>
        <w:jc w:val="both"/>
        <w:rPr>
          <w:rStyle w:val="zDPFiledOnBehalfOf"/>
          <w:rFonts w:cstheme="minorHAnsi"/>
        </w:rPr>
      </w:pPr>
      <w:r w:rsidRPr="00087F39">
        <w:rPr>
          <w:rStyle w:val="zDPFiledOnBehalfOf"/>
          <w:rFonts w:cs="Arial"/>
        </w:rPr>
        <w:t>The Complainant is responsible for paying the appointed facilitator’s fee, if any, unless otherwise agreed; and</w:t>
      </w:r>
    </w:p>
    <w:p w14:paraId="347020C5" w14:textId="77777777" w:rsidR="00087F39" w:rsidRDefault="00087F39" w:rsidP="00087F39">
      <w:pPr>
        <w:pStyle w:val="ListParagraph"/>
        <w:ind w:left="1286"/>
        <w:jc w:val="both"/>
        <w:rPr>
          <w:rStyle w:val="zDPFiledOnBehalfOf"/>
          <w:rFonts w:cs="Arial"/>
        </w:rPr>
      </w:pPr>
    </w:p>
    <w:p w14:paraId="2B8F6BDD" w14:textId="19322989" w:rsidR="00E84B27" w:rsidRPr="00087F39" w:rsidRDefault="00E84B27" w:rsidP="00C64B4B">
      <w:pPr>
        <w:pStyle w:val="ListParagraph"/>
        <w:numPr>
          <w:ilvl w:val="2"/>
          <w:numId w:val="53"/>
        </w:numPr>
        <w:jc w:val="both"/>
        <w:rPr>
          <w:rStyle w:val="zDPFiledOnBehalfOf"/>
          <w:rFonts w:cs="Arial"/>
        </w:rPr>
      </w:pPr>
      <w:r w:rsidRPr="00D06581">
        <w:rPr>
          <w:rStyle w:val="zDPFiledOnBehalfOf"/>
          <w:rFonts w:cs="Arial"/>
        </w:rPr>
        <w:t>The procedure will be in accordance with the rules prescribed by those bodies, as the case may be.</w:t>
      </w:r>
    </w:p>
    <w:p w14:paraId="4C133DAE" w14:textId="77777777" w:rsidR="00087F39" w:rsidRPr="00087F39" w:rsidRDefault="00087F39" w:rsidP="00087F39">
      <w:pPr>
        <w:pStyle w:val="ListParagraph"/>
        <w:ind w:left="567"/>
        <w:contextualSpacing w:val="0"/>
        <w:jc w:val="both"/>
        <w:rPr>
          <w:rStyle w:val="zDPFiledOnBehalfOf"/>
          <w:rFonts w:cstheme="minorHAnsi"/>
        </w:rPr>
      </w:pPr>
    </w:p>
    <w:p w14:paraId="6FCD7A31" w14:textId="13B9703B" w:rsidR="00D06581" w:rsidRPr="00D06581" w:rsidRDefault="00E84B27" w:rsidP="00C64B4B">
      <w:pPr>
        <w:pStyle w:val="ListParagraph"/>
        <w:numPr>
          <w:ilvl w:val="2"/>
          <w:numId w:val="44"/>
        </w:numPr>
        <w:ind w:left="567" w:hanging="567"/>
        <w:contextualSpacing w:val="0"/>
        <w:jc w:val="both"/>
        <w:rPr>
          <w:rStyle w:val="zDPFiledOnBehalfOf"/>
          <w:rFonts w:cstheme="minorHAnsi"/>
        </w:rPr>
      </w:pPr>
      <w:r w:rsidRPr="00D06581">
        <w:rPr>
          <w:rStyle w:val="zDPFiledOnBehalfOf"/>
          <w:rFonts w:cs="Arial"/>
        </w:rPr>
        <w:t xml:space="preserve">An Alleged Breach will be finalised through Alternative Dispute Resolution where Basketball Australia, a </w:t>
      </w:r>
      <w:r w:rsidR="00402927">
        <w:rPr>
          <w:rStyle w:val="zDPFiledOnBehalfOf"/>
          <w:rFonts w:cs="Arial"/>
        </w:rPr>
        <w:t>Member Organisation</w:t>
      </w:r>
      <w:r w:rsidR="00402927" w:rsidRPr="00D06581">
        <w:rPr>
          <w:rStyle w:val="zDPFiledOnBehalfOf"/>
          <w:rFonts w:cs="Arial"/>
        </w:rPr>
        <w:t xml:space="preserve"> </w:t>
      </w:r>
      <w:r w:rsidRPr="00D06581">
        <w:rPr>
          <w:rStyle w:val="zDPFiledOnBehalfOf"/>
          <w:rFonts w:cs="Arial"/>
        </w:rPr>
        <w:t>or an Authorised Provider (as applicable), the Complainant and the Respondent execute a written agreement as to an outcome.</w:t>
      </w:r>
    </w:p>
    <w:p w14:paraId="639D05F2" w14:textId="1003F048" w:rsidR="00D06581" w:rsidRPr="00D06581" w:rsidRDefault="00E84B27" w:rsidP="00C64B4B">
      <w:pPr>
        <w:pStyle w:val="ListParagraph"/>
        <w:numPr>
          <w:ilvl w:val="2"/>
          <w:numId w:val="44"/>
        </w:numPr>
        <w:ind w:left="567" w:hanging="567"/>
        <w:contextualSpacing w:val="0"/>
        <w:jc w:val="both"/>
        <w:rPr>
          <w:rStyle w:val="zDPFiledOnBehalfOf"/>
          <w:rFonts w:cstheme="minorHAnsi"/>
        </w:rPr>
      </w:pPr>
      <w:r w:rsidRPr="00D06581">
        <w:rPr>
          <w:rStyle w:val="zDPFiledOnBehalfOf"/>
          <w:rFonts w:cs="Arial"/>
        </w:rPr>
        <w:t>If the Complaint of an Alleged Breach is resolved through Alternative Dispute Resolution, the Complaint Manager must proceed to finalise the complaint in accordance with clause</w:t>
      </w:r>
      <w:r w:rsidR="00C94860">
        <w:rPr>
          <w:rStyle w:val="zDPFiledOnBehalfOf"/>
          <w:rFonts w:cs="Arial"/>
        </w:rPr>
        <w:t xml:space="preserve"> 10</w:t>
      </w:r>
      <w:r w:rsidRPr="00D06581">
        <w:rPr>
          <w:rStyle w:val="zDPFiledOnBehalfOf"/>
          <w:rFonts w:cs="Arial"/>
        </w:rPr>
        <w:t>.</w:t>
      </w:r>
    </w:p>
    <w:p w14:paraId="3328519C" w14:textId="19F9F892" w:rsidR="00E84B27" w:rsidRPr="00D06581" w:rsidRDefault="00E84B27" w:rsidP="00C64B4B">
      <w:pPr>
        <w:pStyle w:val="ListParagraph"/>
        <w:numPr>
          <w:ilvl w:val="2"/>
          <w:numId w:val="44"/>
        </w:numPr>
        <w:ind w:left="567" w:hanging="567"/>
        <w:contextualSpacing w:val="0"/>
        <w:jc w:val="both"/>
        <w:rPr>
          <w:rStyle w:val="zDPFiledOnBehalfOf"/>
          <w:rFonts w:cstheme="minorHAnsi"/>
        </w:rPr>
      </w:pPr>
      <w:r w:rsidRPr="00D06581">
        <w:rPr>
          <w:rStyle w:val="zDPFiledOnBehalfOf"/>
          <w:rFonts w:cs="Arial"/>
        </w:rPr>
        <w:t>If:</w:t>
      </w:r>
    </w:p>
    <w:p w14:paraId="0DA2742D" w14:textId="3A8166B0" w:rsidR="00D06581" w:rsidRPr="00753745" w:rsidRDefault="00E84B27" w:rsidP="00C64B4B">
      <w:pPr>
        <w:pStyle w:val="ListParagraph"/>
        <w:numPr>
          <w:ilvl w:val="2"/>
          <w:numId w:val="54"/>
        </w:numPr>
        <w:jc w:val="both"/>
        <w:rPr>
          <w:rStyle w:val="zDPFiledOnBehalfOf"/>
          <w:rFonts w:cstheme="minorHAnsi"/>
        </w:rPr>
      </w:pPr>
      <w:r w:rsidRPr="00753745">
        <w:rPr>
          <w:rStyle w:val="zDPFiledOnBehalfOf"/>
          <w:rFonts w:cs="Arial"/>
        </w:rPr>
        <w:t>either the Complainant or the Respondent fails and/or refuses to participate in the Alternative Dispute Resolution Process; or</w:t>
      </w:r>
    </w:p>
    <w:p w14:paraId="7CB73641" w14:textId="77777777" w:rsidR="00753745" w:rsidRDefault="00753745" w:rsidP="00753745">
      <w:pPr>
        <w:pStyle w:val="ListParagraph"/>
        <w:ind w:left="1286"/>
        <w:jc w:val="both"/>
        <w:rPr>
          <w:rStyle w:val="zDPFiledOnBehalfOf"/>
          <w:rFonts w:cs="Arial"/>
        </w:rPr>
      </w:pPr>
    </w:p>
    <w:p w14:paraId="4A00C972" w14:textId="4C192BEE" w:rsidR="00D06581" w:rsidRPr="00753745" w:rsidRDefault="00E84B27" w:rsidP="00C64B4B">
      <w:pPr>
        <w:pStyle w:val="ListParagraph"/>
        <w:numPr>
          <w:ilvl w:val="2"/>
          <w:numId w:val="54"/>
        </w:numPr>
        <w:jc w:val="both"/>
        <w:rPr>
          <w:rStyle w:val="zDPFiledOnBehalfOf"/>
          <w:rFonts w:cs="Arial"/>
        </w:rPr>
      </w:pPr>
      <w:r w:rsidRPr="00D06581">
        <w:rPr>
          <w:rStyle w:val="zDPFiledOnBehalfOf"/>
          <w:rFonts w:cs="Arial"/>
        </w:rPr>
        <w:t>Alternative Dispute Resolution does not resolve the Complaint,</w:t>
      </w:r>
    </w:p>
    <w:p w14:paraId="682E1CF1" w14:textId="77777777" w:rsidR="00753745" w:rsidRDefault="00753745" w:rsidP="00753745">
      <w:pPr>
        <w:pStyle w:val="ListParagraph"/>
        <w:ind w:left="1286"/>
        <w:jc w:val="both"/>
        <w:rPr>
          <w:rStyle w:val="zDPFiledOnBehalfOf"/>
          <w:rFonts w:cs="Arial"/>
        </w:rPr>
      </w:pPr>
    </w:p>
    <w:p w14:paraId="0AD8FBCE" w14:textId="6DFB991F" w:rsidR="00E84B27" w:rsidRPr="00753745" w:rsidRDefault="00E84B27" w:rsidP="00C64B4B">
      <w:pPr>
        <w:pStyle w:val="ListParagraph"/>
        <w:numPr>
          <w:ilvl w:val="2"/>
          <w:numId w:val="54"/>
        </w:numPr>
        <w:jc w:val="both"/>
        <w:rPr>
          <w:rStyle w:val="zDPFiledOnBehalfOf"/>
          <w:rFonts w:cs="Arial"/>
        </w:rPr>
      </w:pPr>
      <w:r w:rsidRPr="00D06581">
        <w:rPr>
          <w:rStyle w:val="zDPFiledOnBehalfOf"/>
          <w:rFonts w:cs="Arial"/>
        </w:rPr>
        <w:t>the Complaint Manager may resume the Complaints Process.</w:t>
      </w:r>
    </w:p>
    <w:p w14:paraId="49B8C3BE" w14:textId="77777777" w:rsidR="00753745" w:rsidRDefault="00753745" w:rsidP="00872360">
      <w:pPr>
        <w:pStyle w:val="ListParagraph"/>
        <w:ind w:left="0"/>
        <w:contextualSpacing w:val="0"/>
        <w:jc w:val="both"/>
        <w:rPr>
          <w:rFonts w:cstheme="minorHAnsi"/>
          <w:b/>
          <w:bCs/>
        </w:rPr>
      </w:pPr>
    </w:p>
    <w:p w14:paraId="45D67972" w14:textId="1BA951ED" w:rsidR="007A373C" w:rsidRDefault="007A373C" w:rsidP="00872360">
      <w:pPr>
        <w:pStyle w:val="ListParagraph"/>
        <w:ind w:left="0"/>
        <w:contextualSpacing w:val="0"/>
        <w:jc w:val="both"/>
        <w:rPr>
          <w:rFonts w:cstheme="minorHAnsi"/>
          <w:b/>
          <w:bCs/>
        </w:rPr>
      </w:pPr>
      <w:r w:rsidRPr="00D06581">
        <w:rPr>
          <w:rFonts w:cstheme="minorHAnsi"/>
          <w:b/>
          <w:bCs/>
        </w:rPr>
        <w:t>Provisional Action</w:t>
      </w:r>
    </w:p>
    <w:p w14:paraId="4FFDE574" w14:textId="4750C29F" w:rsidR="007A373C" w:rsidRPr="00D06581" w:rsidRDefault="007A373C" w:rsidP="00C64B4B">
      <w:pPr>
        <w:pStyle w:val="ListParagraph"/>
        <w:numPr>
          <w:ilvl w:val="2"/>
          <w:numId w:val="44"/>
        </w:numPr>
        <w:ind w:left="567" w:hanging="567"/>
        <w:contextualSpacing w:val="0"/>
        <w:jc w:val="both"/>
        <w:rPr>
          <w:rFonts w:cstheme="minorHAnsi"/>
        </w:rPr>
      </w:pPr>
      <w:r w:rsidRPr="00F623CE">
        <w:rPr>
          <w:rStyle w:val="zDPFiledOnBehalfOf"/>
          <w:rFonts w:cs="Arial"/>
        </w:rPr>
        <w:t>Where</w:t>
      </w:r>
      <w:r w:rsidRPr="00D06581">
        <w:t xml:space="preserve"> the Alleged Breach involves behaviour that:</w:t>
      </w:r>
    </w:p>
    <w:p w14:paraId="01D624B2" w14:textId="7C688D42" w:rsidR="00D06581" w:rsidRPr="00753745" w:rsidRDefault="007A373C" w:rsidP="00C64B4B">
      <w:pPr>
        <w:pStyle w:val="ListParagraph"/>
        <w:numPr>
          <w:ilvl w:val="2"/>
          <w:numId w:val="55"/>
        </w:numPr>
        <w:jc w:val="both"/>
        <w:rPr>
          <w:rFonts w:cstheme="minorHAnsi"/>
        </w:rPr>
      </w:pPr>
      <w:r w:rsidRPr="00D06581">
        <w:t>may be "Prohibited Conduct" under the Child Safeguarding Policy; and/or</w:t>
      </w:r>
    </w:p>
    <w:p w14:paraId="32DFA617" w14:textId="77777777" w:rsidR="00753745" w:rsidRDefault="00753745" w:rsidP="00753745">
      <w:pPr>
        <w:pStyle w:val="ListParagraph"/>
        <w:ind w:left="1286"/>
        <w:jc w:val="both"/>
      </w:pPr>
    </w:p>
    <w:p w14:paraId="6DD897E6" w14:textId="13FED936" w:rsidR="00D06581" w:rsidRPr="00C81D8B" w:rsidRDefault="007A373C" w:rsidP="00C64B4B">
      <w:pPr>
        <w:pStyle w:val="ListParagraph"/>
        <w:numPr>
          <w:ilvl w:val="2"/>
          <w:numId w:val="55"/>
        </w:numPr>
        <w:jc w:val="both"/>
      </w:pPr>
      <w:r w:rsidRPr="00D06581">
        <w:t>has or may result in, serious criminal charges being laid against the Respondent; and/or</w:t>
      </w:r>
    </w:p>
    <w:p w14:paraId="0B2B4E23" w14:textId="0AA26B66" w:rsidR="00753745" w:rsidRDefault="00753745" w:rsidP="00753745">
      <w:pPr>
        <w:pStyle w:val="ListParagraph"/>
        <w:ind w:left="1286"/>
        <w:jc w:val="both"/>
      </w:pPr>
    </w:p>
    <w:p w14:paraId="39601676" w14:textId="0C03DC69" w:rsidR="00D06581" w:rsidRPr="00C81D8B" w:rsidRDefault="007A373C" w:rsidP="00C64B4B">
      <w:pPr>
        <w:pStyle w:val="ListParagraph"/>
        <w:numPr>
          <w:ilvl w:val="2"/>
          <w:numId w:val="55"/>
        </w:numPr>
        <w:jc w:val="both"/>
      </w:pPr>
      <w:r w:rsidRPr="00D06581">
        <w:t>suggests there is a further or ongoing risk of harm being suffered by one or more persons involved in the Sport,</w:t>
      </w:r>
    </w:p>
    <w:p w14:paraId="5D6BCF7D" w14:textId="77777777" w:rsidR="00753745" w:rsidRDefault="00753745" w:rsidP="00C81D8B">
      <w:pPr>
        <w:pStyle w:val="ListParagraph"/>
        <w:ind w:left="567"/>
        <w:contextualSpacing w:val="0"/>
        <w:jc w:val="both"/>
      </w:pPr>
    </w:p>
    <w:p w14:paraId="401F44AB" w14:textId="23C526BC" w:rsidR="007A373C" w:rsidRPr="00D06581" w:rsidRDefault="007A373C" w:rsidP="00C81D8B">
      <w:pPr>
        <w:pStyle w:val="ListParagraph"/>
        <w:ind w:left="567"/>
        <w:contextualSpacing w:val="0"/>
        <w:jc w:val="both"/>
        <w:rPr>
          <w:rFonts w:cstheme="minorHAnsi"/>
        </w:rPr>
      </w:pPr>
      <w:r w:rsidRPr="00D06581">
        <w:t xml:space="preserve">Basketball Australia, a </w:t>
      </w:r>
      <w:r w:rsidR="00402927">
        <w:t>Member Organisation</w:t>
      </w:r>
      <w:r w:rsidR="00402927" w:rsidRPr="00D06581">
        <w:t xml:space="preserve"> </w:t>
      </w:r>
      <w:r w:rsidRPr="00D06581">
        <w:t xml:space="preserve">or an Authorised Provider (as applicable), in its absolute discretion, will determine whether any Provisional Action(s) will be taken.   </w:t>
      </w:r>
    </w:p>
    <w:p w14:paraId="5DF55B94" w14:textId="51E2730B" w:rsidR="00D06581" w:rsidRPr="00D06581" w:rsidRDefault="007A373C" w:rsidP="00C64B4B">
      <w:pPr>
        <w:pStyle w:val="ListParagraph"/>
        <w:numPr>
          <w:ilvl w:val="2"/>
          <w:numId w:val="44"/>
        </w:numPr>
        <w:ind w:left="567" w:hanging="567"/>
        <w:contextualSpacing w:val="0"/>
        <w:jc w:val="both"/>
        <w:rPr>
          <w:rFonts w:cstheme="minorHAnsi"/>
        </w:rPr>
      </w:pPr>
      <w:r w:rsidRPr="00F623CE">
        <w:rPr>
          <w:rStyle w:val="zDPFiledOnBehalfOf"/>
          <w:rFonts w:cs="Arial"/>
        </w:rPr>
        <w:t>Provisional</w:t>
      </w:r>
      <w:r w:rsidRPr="00D06581">
        <w:t xml:space="preserve"> Action includes, but is not limited to, suspension, restriction of duties or temporary redeployment, suspension or restriction of rights, </w:t>
      </w:r>
      <w:r w:rsidRPr="00805A0D">
        <w:rPr>
          <w:rStyle w:val="zDPFiledOnBehalfOf"/>
          <w:rFonts w:cs="Arial"/>
        </w:rPr>
        <w:t>privileges</w:t>
      </w:r>
      <w:r w:rsidRPr="00D06581">
        <w:t xml:space="preserve"> and benefits, or any other action(s) at the discretion of Basketball Australia, a </w:t>
      </w:r>
      <w:r w:rsidR="00402927">
        <w:t>Member Organisation</w:t>
      </w:r>
      <w:r w:rsidR="00402927" w:rsidRPr="00D06581">
        <w:t xml:space="preserve"> </w:t>
      </w:r>
      <w:r w:rsidRPr="00D06581">
        <w:t>or an Authorised Provider (as applicable).</w:t>
      </w:r>
    </w:p>
    <w:p w14:paraId="58242510" w14:textId="11913CBE" w:rsidR="007A373C" w:rsidRPr="00D06581" w:rsidRDefault="007A373C" w:rsidP="00C64B4B">
      <w:pPr>
        <w:pStyle w:val="ListParagraph"/>
        <w:numPr>
          <w:ilvl w:val="2"/>
          <w:numId w:val="44"/>
        </w:numPr>
        <w:ind w:left="567" w:hanging="567"/>
        <w:contextualSpacing w:val="0"/>
        <w:jc w:val="both"/>
        <w:rPr>
          <w:rFonts w:cstheme="minorHAnsi"/>
        </w:rPr>
      </w:pPr>
      <w:r w:rsidRPr="00D06581">
        <w:lastRenderedPageBreak/>
        <w:t xml:space="preserve">In the event that Provisional Action is imposed a Respondent may seek to have that decision reviewed only by an expedited hearing convened in accordance with </w:t>
      </w:r>
      <w:r w:rsidRPr="00805A0D">
        <w:rPr>
          <w:rStyle w:val="zDPFiledOnBehalfOf"/>
          <w:rFonts w:cs="Arial"/>
        </w:rPr>
        <w:t>clause</w:t>
      </w:r>
      <w:r w:rsidRPr="00D06581">
        <w:t xml:space="preserve"> 8. An expedited hearing convened under this clause shall only consider the decision to impose the Provisional Action and will not consider the merits of the Complaint.</w:t>
      </w:r>
    </w:p>
    <w:p w14:paraId="367FB176" w14:textId="0DE71243" w:rsidR="007A373C" w:rsidRDefault="007A373C" w:rsidP="00C81D8B">
      <w:pPr>
        <w:pStyle w:val="ListParagraph"/>
        <w:ind w:left="0"/>
        <w:contextualSpacing w:val="0"/>
        <w:jc w:val="both"/>
        <w:rPr>
          <w:rFonts w:cstheme="minorHAnsi"/>
          <w:b/>
          <w:bCs/>
        </w:rPr>
      </w:pPr>
      <w:r w:rsidRPr="007A373C">
        <w:rPr>
          <w:rFonts w:cstheme="minorHAnsi"/>
          <w:b/>
          <w:bCs/>
        </w:rPr>
        <w:t>Unreasonable demands / behaviours</w:t>
      </w:r>
    </w:p>
    <w:p w14:paraId="304468AC" w14:textId="35B87C64" w:rsidR="00AC0636" w:rsidRPr="00D06581" w:rsidRDefault="00E258CD" w:rsidP="00C64B4B">
      <w:pPr>
        <w:pStyle w:val="ListParagraph"/>
        <w:numPr>
          <w:ilvl w:val="2"/>
          <w:numId w:val="44"/>
        </w:numPr>
        <w:ind w:left="567" w:hanging="567"/>
        <w:contextualSpacing w:val="0"/>
        <w:jc w:val="both"/>
        <w:rPr>
          <w:rStyle w:val="zDPFiledOnBehalfOf"/>
          <w:rFonts w:cstheme="minorHAnsi"/>
          <w:b/>
          <w:bCs/>
        </w:rPr>
      </w:pPr>
      <w:r w:rsidRPr="00D06581">
        <w:rPr>
          <w:rStyle w:val="zDPFiledOnBehalfOf"/>
          <w:rFonts w:cs="Arial"/>
          <w:iCs/>
        </w:rPr>
        <w:t xml:space="preserve">Where a Complainant makes unreasonable demands or exhibits unreasonable </w:t>
      </w:r>
      <w:r w:rsidRPr="00F623CE">
        <w:rPr>
          <w:rStyle w:val="zDPFiledOnBehalfOf"/>
          <w:rFonts w:cs="Arial"/>
        </w:rPr>
        <w:t>behaviour</w:t>
      </w:r>
      <w:r w:rsidRPr="00D06581">
        <w:rPr>
          <w:rStyle w:val="zDPFiledOnBehalfOf"/>
          <w:rFonts w:cs="Arial"/>
          <w:iCs/>
        </w:rPr>
        <w:t>, such as:</w:t>
      </w:r>
    </w:p>
    <w:p w14:paraId="61E9004D" w14:textId="65D9D494" w:rsidR="00D06581" w:rsidRPr="00753745" w:rsidRDefault="00E258CD" w:rsidP="00C64B4B">
      <w:pPr>
        <w:pStyle w:val="ListParagraph"/>
        <w:numPr>
          <w:ilvl w:val="2"/>
          <w:numId w:val="56"/>
        </w:numPr>
        <w:jc w:val="both"/>
        <w:rPr>
          <w:rStyle w:val="zDPFiledOnBehalfOf"/>
          <w:rFonts w:cstheme="minorHAnsi"/>
        </w:rPr>
      </w:pPr>
      <w:r w:rsidRPr="00753745">
        <w:rPr>
          <w:rStyle w:val="zDPFiledOnBehalfOf"/>
          <w:rFonts w:cs="Arial"/>
          <w:iCs/>
        </w:rPr>
        <w:t xml:space="preserve">raising the same issues, which have previously been reported, without presenting new </w:t>
      </w:r>
      <w:proofErr w:type="gramStart"/>
      <w:r w:rsidRPr="00753745">
        <w:rPr>
          <w:rStyle w:val="zDPFiledOnBehalfOf"/>
          <w:rFonts w:cs="Arial"/>
          <w:iCs/>
        </w:rPr>
        <w:t>evidence;</w:t>
      </w:r>
      <w:proofErr w:type="gramEnd"/>
    </w:p>
    <w:p w14:paraId="2B1D850C" w14:textId="77777777" w:rsidR="00753745" w:rsidRDefault="00753745" w:rsidP="00753745">
      <w:pPr>
        <w:pStyle w:val="ListParagraph"/>
        <w:ind w:left="1286"/>
        <w:jc w:val="both"/>
        <w:rPr>
          <w:rStyle w:val="zDPFiledOnBehalfOf"/>
          <w:rFonts w:cs="Arial"/>
          <w:iCs/>
        </w:rPr>
      </w:pPr>
    </w:p>
    <w:p w14:paraId="69160E37" w14:textId="4C105F1C" w:rsidR="00D06581" w:rsidRPr="00C81D8B" w:rsidRDefault="00E258CD" w:rsidP="00C64B4B">
      <w:pPr>
        <w:pStyle w:val="ListParagraph"/>
        <w:numPr>
          <w:ilvl w:val="2"/>
          <w:numId w:val="56"/>
        </w:numPr>
        <w:jc w:val="both"/>
        <w:rPr>
          <w:rStyle w:val="zDPFiledOnBehalfOf"/>
          <w:rFonts w:cs="Arial"/>
          <w:iCs/>
        </w:rPr>
      </w:pPr>
      <w:r w:rsidRPr="0003077D">
        <w:rPr>
          <w:rStyle w:val="zDPFiledOnBehalfOf"/>
          <w:rFonts w:cs="Arial"/>
          <w:iCs/>
        </w:rPr>
        <w:t xml:space="preserve">unreasonable persistence regarding </w:t>
      </w:r>
      <w:proofErr w:type="gramStart"/>
      <w:r w:rsidRPr="0003077D">
        <w:rPr>
          <w:rStyle w:val="zDPFiledOnBehalfOf"/>
          <w:rFonts w:cs="Arial"/>
          <w:iCs/>
        </w:rPr>
        <w:t>outcomes;</w:t>
      </w:r>
      <w:proofErr w:type="gramEnd"/>
    </w:p>
    <w:p w14:paraId="272185A2" w14:textId="77777777" w:rsidR="00753745" w:rsidRDefault="00753745" w:rsidP="00753745">
      <w:pPr>
        <w:pStyle w:val="ListParagraph"/>
        <w:ind w:left="1286"/>
        <w:jc w:val="both"/>
        <w:rPr>
          <w:rStyle w:val="zDPFiledOnBehalfOf"/>
          <w:rFonts w:cs="Arial"/>
          <w:iCs/>
        </w:rPr>
      </w:pPr>
    </w:p>
    <w:p w14:paraId="7396CF49" w14:textId="1EBBD686" w:rsidR="00D06581" w:rsidRPr="00C81D8B" w:rsidRDefault="00E258CD" w:rsidP="00C64B4B">
      <w:pPr>
        <w:pStyle w:val="ListParagraph"/>
        <w:numPr>
          <w:ilvl w:val="2"/>
          <w:numId w:val="56"/>
        </w:numPr>
        <w:jc w:val="both"/>
        <w:rPr>
          <w:rStyle w:val="zDPFiledOnBehalfOf"/>
          <w:rFonts w:cs="Arial"/>
          <w:iCs/>
        </w:rPr>
      </w:pPr>
      <w:r w:rsidRPr="0003077D">
        <w:rPr>
          <w:rStyle w:val="zDPFiledOnBehalfOf"/>
          <w:rFonts w:cs="Arial"/>
          <w:iCs/>
        </w:rPr>
        <w:t xml:space="preserve">unreasonable demands relating to timeframes for </w:t>
      </w:r>
      <w:proofErr w:type="gramStart"/>
      <w:r w:rsidRPr="0003077D">
        <w:rPr>
          <w:rStyle w:val="zDPFiledOnBehalfOf"/>
          <w:rFonts w:cs="Arial"/>
          <w:iCs/>
        </w:rPr>
        <w:t>resolutions;</w:t>
      </w:r>
      <w:proofErr w:type="gramEnd"/>
    </w:p>
    <w:p w14:paraId="183E07BF" w14:textId="77777777" w:rsidR="00753745" w:rsidRDefault="00753745" w:rsidP="00753745">
      <w:pPr>
        <w:pStyle w:val="ListParagraph"/>
        <w:ind w:left="1286"/>
        <w:jc w:val="both"/>
        <w:rPr>
          <w:rStyle w:val="zDPFiledOnBehalfOf"/>
          <w:rFonts w:cs="Arial"/>
          <w:iCs/>
        </w:rPr>
      </w:pPr>
    </w:p>
    <w:p w14:paraId="5E83A84C" w14:textId="0485B359" w:rsidR="00D06581" w:rsidRPr="00C81D8B" w:rsidRDefault="00E258CD" w:rsidP="00C64B4B">
      <w:pPr>
        <w:pStyle w:val="ListParagraph"/>
        <w:numPr>
          <w:ilvl w:val="2"/>
          <w:numId w:val="56"/>
        </w:numPr>
        <w:jc w:val="both"/>
        <w:rPr>
          <w:rStyle w:val="zDPFiledOnBehalfOf"/>
          <w:rFonts w:cs="Arial"/>
          <w:iCs/>
        </w:rPr>
      </w:pPr>
      <w:r w:rsidRPr="0003077D">
        <w:rPr>
          <w:rStyle w:val="zDPFiledOnBehalfOf"/>
          <w:rFonts w:cs="Arial"/>
          <w:iCs/>
        </w:rPr>
        <w:t xml:space="preserve">being rude, aggressive, or abusive towards Basketball Australia, </w:t>
      </w:r>
      <w:r w:rsidR="00402927">
        <w:rPr>
          <w:rStyle w:val="zDPFiledOnBehalfOf"/>
          <w:rFonts w:cs="Arial"/>
          <w:iCs/>
        </w:rPr>
        <w:t>Member Organisation</w:t>
      </w:r>
      <w:r w:rsidR="00402927" w:rsidRPr="0003077D">
        <w:rPr>
          <w:rStyle w:val="zDPFiledOnBehalfOf"/>
          <w:rFonts w:cs="Arial"/>
          <w:iCs/>
        </w:rPr>
        <w:t xml:space="preserve"> </w:t>
      </w:r>
      <w:r w:rsidRPr="0003077D">
        <w:rPr>
          <w:rStyle w:val="zDPFiledOnBehalfOf"/>
          <w:rFonts w:cs="Arial"/>
          <w:iCs/>
        </w:rPr>
        <w:t>or Authorised Provider Employees or Volunteers,</w:t>
      </w:r>
    </w:p>
    <w:p w14:paraId="1BD63A42" w14:textId="77777777" w:rsidR="00753745" w:rsidRDefault="00753745" w:rsidP="00C81D8B">
      <w:pPr>
        <w:pStyle w:val="ListParagraph"/>
        <w:ind w:left="567"/>
        <w:contextualSpacing w:val="0"/>
        <w:jc w:val="both"/>
        <w:rPr>
          <w:rStyle w:val="zDPFiledOnBehalfOf"/>
          <w:rFonts w:cs="Arial"/>
          <w:iCs/>
          <w:szCs w:val="24"/>
        </w:rPr>
      </w:pPr>
    </w:p>
    <w:p w14:paraId="4DBCEECD" w14:textId="4E9A986C" w:rsidR="00D06581" w:rsidRPr="0003077D" w:rsidRDefault="00E258CD" w:rsidP="00C81D8B">
      <w:pPr>
        <w:pStyle w:val="ListParagraph"/>
        <w:ind w:left="567"/>
        <w:contextualSpacing w:val="0"/>
        <w:jc w:val="both"/>
        <w:rPr>
          <w:rStyle w:val="zDPFiledOnBehalfOf"/>
          <w:rFonts w:cstheme="minorHAnsi"/>
        </w:rPr>
      </w:pPr>
      <w:r w:rsidRPr="0003077D">
        <w:rPr>
          <w:rStyle w:val="zDPFiledOnBehalfOf"/>
          <w:rFonts w:cs="Arial"/>
          <w:iCs/>
          <w:szCs w:val="24"/>
        </w:rPr>
        <w:t xml:space="preserve">Complaints may not be acknowledged and Basketball Australia, a </w:t>
      </w:r>
      <w:r w:rsidR="00402927">
        <w:rPr>
          <w:rStyle w:val="zDPFiledOnBehalfOf"/>
          <w:rFonts w:cs="Arial"/>
          <w:iCs/>
          <w:szCs w:val="24"/>
        </w:rPr>
        <w:t>Member Organisation</w:t>
      </w:r>
      <w:r w:rsidR="00402927" w:rsidRPr="0003077D">
        <w:rPr>
          <w:rStyle w:val="zDPFiledOnBehalfOf"/>
          <w:rFonts w:cs="Arial"/>
          <w:iCs/>
          <w:szCs w:val="24"/>
        </w:rPr>
        <w:t xml:space="preserve"> </w:t>
      </w:r>
      <w:r w:rsidRPr="0003077D">
        <w:rPr>
          <w:rStyle w:val="zDPFiledOnBehalfOf"/>
          <w:rFonts w:cs="Arial"/>
          <w:iCs/>
          <w:szCs w:val="24"/>
        </w:rPr>
        <w:t>or an Authorised Provider (as applicable) may exercise discretion to minimise or control its dealings with the Complainant. The Complainant will be given clear advice and reasons why.</w:t>
      </w:r>
    </w:p>
    <w:p w14:paraId="1F6EFDF2" w14:textId="6C852098" w:rsidR="00D01F9F" w:rsidRPr="00242D1E" w:rsidRDefault="00AC0636" w:rsidP="00C64B4B">
      <w:pPr>
        <w:pStyle w:val="Heading1"/>
        <w:numPr>
          <w:ilvl w:val="0"/>
          <w:numId w:val="56"/>
        </w:numPr>
        <w:spacing w:before="0"/>
        <w:ind w:left="567" w:hanging="567"/>
        <w:jc w:val="both"/>
        <w:rPr>
          <w:b/>
        </w:rPr>
      </w:pPr>
      <w:bookmarkStart w:id="45" w:name="_Toc106803490"/>
      <w:r>
        <w:rPr>
          <w:b/>
        </w:rPr>
        <w:t>Assessment Findings and Determination</w:t>
      </w:r>
      <w:bookmarkEnd w:id="45"/>
    </w:p>
    <w:p w14:paraId="33EB5431" w14:textId="335EA916" w:rsidR="00AC0636" w:rsidRDefault="005D2E1F" w:rsidP="00C81D8B">
      <w:pPr>
        <w:pStyle w:val="ListParagraph"/>
        <w:ind w:left="0"/>
        <w:contextualSpacing w:val="0"/>
        <w:jc w:val="both"/>
        <w:rPr>
          <w:rFonts w:cstheme="minorHAnsi"/>
          <w:b/>
          <w:bCs/>
        </w:rPr>
      </w:pPr>
      <w:r>
        <w:rPr>
          <w:rFonts w:cstheme="minorHAnsi"/>
          <w:b/>
          <w:bCs/>
        </w:rPr>
        <w:t>Assessment</w:t>
      </w:r>
      <w:r w:rsidRPr="00AC0636">
        <w:rPr>
          <w:rFonts w:cstheme="minorHAnsi"/>
          <w:b/>
          <w:bCs/>
        </w:rPr>
        <w:t xml:space="preserve"> </w:t>
      </w:r>
      <w:r w:rsidR="00AC0636" w:rsidRPr="00AC0636">
        <w:rPr>
          <w:rFonts w:cstheme="minorHAnsi"/>
          <w:b/>
          <w:bCs/>
        </w:rPr>
        <w:t xml:space="preserve">and </w:t>
      </w:r>
      <w:r>
        <w:rPr>
          <w:rFonts w:cstheme="minorHAnsi"/>
          <w:b/>
          <w:bCs/>
        </w:rPr>
        <w:t>Recommendation</w:t>
      </w:r>
      <w:r w:rsidRPr="00AC0636">
        <w:rPr>
          <w:rFonts w:cstheme="minorHAnsi"/>
          <w:b/>
          <w:bCs/>
        </w:rPr>
        <w:t xml:space="preserve"> </w:t>
      </w:r>
      <w:r w:rsidR="00AC0636" w:rsidRPr="00AC0636">
        <w:rPr>
          <w:rFonts w:cstheme="minorHAnsi"/>
          <w:b/>
          <w:bCs/>
        </w:rPr>
        <w:t>of Complaints Manager(s)</w:t>
      </w:r>
    </w:p>
    <w:p w14:paraId="6609BC75" w14:textId="44599300" w:rsidR="00AC0636" w:rsidRPr="00870543" w:rsidRDefault="00AC0636" w:rsidP="00C64B4B">
      <w:pPr>
        <w:pStyle w:val="ListParagraph"/>
        <w:numPr>
          <w:ilvl w:val="2"/>
          <w:numId w:val="45"/>
        </w:numPr>
        <w:ind w:left="567" w:hanging="567"/>
        <w:contextualSpacing w:val="0"/>
        <w:jc w:val="both"/>
        <w:rPr>
          <w:rStyle w:val="zDPFiledOnBehalfOf"/>
          <w:rFonts w:cstheme="minorHAnsi"/>
        </w:rPr>
      </w:pPr>
      <w:bookmarkStart w:id="46" w:name="_Ref61869682"/>
      <w:bookmarkStart w:id="47" w:name="_Ref57907177"/>
      <w:r w:rsidRPr="00870543">
        <w:rPr>
          <w:rStyle w:val="zDPFiledOnBehalfOf"/>
          <w:rFonts w:cs="Calibri"/>
          <w:szCs w:val="20"/>
        </w:rPr>
        <w:t>After conducting their Assessment of a Complaint under clause</w:t>
      </w:r>
      <w:r w:rsidR="00272E26">
        <w:rPr>
          <w:rStyle w:val="zDPFiledOnBehalfOf"/>
          <w:rFonts w:cs="Calibri"/>
          <w:szCs w:val="20"/>
        </w:rPr>
        <w:t xml:space="preserve"> 5.7</w:t>
      </w:r>
      <w:r w:rsidRPr="00870543">
        <w:rPr>
          <w:rStyle w:val="zDPFiledOnBehalfOf"/>
          <w:rFonts w:cs="Calibri"/>
          <w:szCs w:val="20"/>
        </w:rPr>
        <w:t>, the Complaints Manager(s) will:</w:t>
      </w:r>
    </w:p>
    <w:p w14:paraId="3D940FB4" w14:textId="0E830245" w:rsidR="009E1B93" w:rsidRPr="009E1B93" w:rsidRDefault="00AC0636" w:rsidP="00C64B4B">
      <w:pPr>
        <w:pStyle w:val="ListParagraph"/>
        <w:numPr>
          <w:ilvl w:val="3"/>
          <w:numId w:val="45"/>
        </w:numPr>
        <w:ind w:left="1418" w:hanging="851"/>
        <w:contextualSpacing w:val="0"/>
        <w:jc w:val="both"/>
        <w:rPr>
          <w:rStyle w:val="zDPFiledOnBehalfOf"/>
          <w:rFonts w:cstheme="minorHAnsi"/>
        </w:rPr>
      </w:pPr>
      <w:r w:rsidRPr="00870543">
        <w:rPr>
          <w:rStyle w:val="zDPFiledOnBehalfOf"/>
          <w:rFonts w:cs="Calibri"/>
          <w:szCs w:val="20"/>
        </w:rPr>
        <w:t>make findings as to whether, to the requisite Standard of Proof, the Alleged Breach is</w:t>
      </w:r>
      <w:r w:rsidR="009E1B93">
        <w:rPr>
          <w:rStyle w:val="zDPFiledOnBehalfOf"/>
          <w:rFonts w:cs="Calibri"/>
          <w:szCs w:val="20"/>
        </w:rPr>
        <w:t xml:space="preserve"> </w:t>
      </w:r>
      <w:r w:rsidRPr="009E1B93">
        <w:rPr>
          <w:rStyle w:val="zDPFiledOnBehalfOf"/>
          <w:rFonts w:cs="Calibri"/>
          <w:szCs w:val="20"/>
        </w:rPr>
        <w:t>substantiated</w:t>
      </w:r>
      <w:r w:rsidR="009E1B93">
        <w:rPr>
          <w:rStyle w:val="zDPFiledOnBehalfOf"/>
          <w:rFonts w:cs="Calibri"/>
          <w:szCs w:val="20"/>
        </w:rPr>
        <w:t xml:space="preserve"> </w:t>
      </w:r>
      <w:r w:rsidRPr="009E1B93">
        <w:rPr>
          <w:rStyle w:val="zDPFiledOnBehalfOf"/>
          <w:rFonts w:cs="Calibri"/>
          <w:szCs w:val="20"/>
        </w:rPr>
        <w:t>unsubstantiated</w:t>
      </w:r>
      <w:r w:rsidR="009E1B93">
        <w:rPr>
          <w:rStyle w:val="zDPFiledOnBehalfOf"/>
          <w:rFonts w:cs="Calibri"/>
          <w:szCs w:val="20"/>
        </w:rPr>
        <w:t xml:space="preserve"> </w:t>
      </w:r>
      <w:r w:rsidRPr="009E1B93">
        <w:rPr>
          <w:rStyle w:val="zDPFiledOnBehalfOf"/>
          <w:rFonts w:cs="Calibri"/>
          <w:szCs w:val="20"/>
        </w:rPr>
        <w:t>or</w:t>
      </w:r>
      <w:r w:rsidR="009E1B93">
        <w:rPr>
          <w:rStyle w:val="zDPFiledOnBehalfOf"/>
          <w:rFonts w:cs="Calibri"/>
          <w:szCs w:val="20"/>
        </w:rPr>
        <w:t xml:space="preserve"> </w:t>
      </w:r>
      <w:r w:rsidRPr="009E1B93">
        <w:rPr>
          <w:rStyle w:val="zDPFiledOnBehalfOf"/>
          <w:rFonts w:cs="Calibri"/>
          <w:szCs w:val="20"/>
        </w:rPr>
        <w:t>unable to be substantiated</w:t>
      </w:r>
      <w:r w:rsidR="009E1B93">
        <w:rPr>
          <w:rStyle w:val="zDPFiledOnBehalfOf"/>
          <w:rFonts w:cs="Calibri"/>
          <w:szCs w:val="20"/>
        </w:rPr>
        <w:t>;</w:t>
      </w:r>
      <w:r w:rsidRPr="009E1B93">
        <w:rPr>
          <w:rStyle w:val="zDPFiledOnBehalfOf"/>
          <w:rFonts w:cs="Calibri"/>
          <w:szCs w:val="20"/>
        </w:rPr>
        <w:t xml:space="preserve"> </w:t>
      </w:r>
      <w:r w:rsidR="009E1B93">
        <w:rPr>
          <w:rStyle w:val="zDPFiledOnBehalfOf"/>
          <w:rFonts w:cs="Calibri"/>
          <w:szCs w:val="20"/>
        </w:rPr>
        <w:t>and</w:t>
      </w:r>
    </w:p>
    <w:p w14:paraId="58E8FBA4" w14:textId="2B5F23B9" w:rsidR="00AC0636" w:rsidRPr="009E1B93" w:rsidRDefault="00AC0636" w:rsidP="00C64B4B">
      <w:pPr>
        <w:pStyle w:val="ListParagraph"/>
        <w:numPr>
          <w:ilvl w:val="3"/>
          <w:numId w:val="45"/>
        </w:numPr>
        <w:ind w:left="1418" w:hanging="851"/>
        <w:contextualSpacing w:val="0"/>
        <w:jc w:val="both"/>
        <w:rPr>
          <w:rStyle w:val="zDPFiledOnBehalfOf"/>
          <w:rFonts w:cstheme="minorHAnsi"/>
        </w:rPr>
      </w:pPr>
      <w:r w:rsidRPr="00870543">
        <w:rPr>
          <w:rStyle w:val="zDPFiledOnBehalfOf"/>
          <w:rFonts w:cs="Calibri"/>
          <w:szCs w:val="20"/>
        </w:rPr>
        <w:t>make a determination as to the Resolution Process to be applied, which will be</w:t>
      </w:r>
      <w:bookmarkStart w:id="48" w:name="_Ref64905647"/>
      <w:bookmarkEnd w:id="46"/>
      <w:r w:rsidR="009E1B93">
        <w:rPr>
          <w:rStyle w:val="zDPFiledOnBehalfOf"/>
          <w:rFonts w:cs="Calibri"/>
          <w:szCs w:val="20"/>
        </w:rPr>
        <w:t xml:space="preserve"> </w:t>
      </w:r>
      <w:r w:rsidRPr="009E1B93">
        <w:rPr>
          <w:rStyle w:val="zDPFiledOnBehalfOf"/>
          <w:rFonts w:cs="Calibri"/>
          <w:szCs w:val="20"/>
        </w:rPr>
        <w:t>No Further Action</w:t>
      </w:r>
      <w:bookmarkStart w:id="49" w:name="_Ref64905610"/>
      <w:bookmarkEnd w:id="48"/>
      <w:r w:rsidR="009E1B93">
        <w:rPr>
          <w:rStyle w:val="zDPFiledOnBehalfOf"/>
          <w:rFonts w:cs="Calibri"/>
          <w:szCs w:val="20"/>
        </w:rPr>
        <w:t xml:space="preserve"> or an </w:t>
      </w:r>
      <w:r w:rsidRPr="009E1B93">
        <w:rPr>
          <w:rStyle w:val="zDPFiledOnBehalfOf"/>
          <w:rFonts w:cs="Calibri"/>
          <w:szCs w:val="20"/>
        </w:rPr>
        <w:t>Alleged Breach.</w:t>
      </w:r>
      <w:bookmarkEnd w:id="49"/>
      <w:r w:rsidRPr="009E1B93">
        <w:rPr>
          <w:rStyle w:val="zDPFiledOnBehalfOf"/>
          <w:rFonts w:cs="Calibri"/>
          <w:szCs w:val="20"/>
        </w:rPr>
        <w:t xml:space="preserve"> </w:t>
      </w:r>
    </w:p>
    <w:p w14:paraId="7D0AB092" w14:textId="2A2CCCC7" w:rsidR="00AC0636" w:rsidRPr="00870543" w:rsidRDefault="00AC0636" w:rsidP="00C64B4B">
      <w:pPr>
        <w:pStyle w:val="ListParagraph"/>
        <w:numPr>
          <w:ilvl w:val="2"/>
          <w:numId w:val="45"/>
        </w:numPr>
        <w:ind w:left="567" w:hanging="567"/>
        <w:contextualSpacing w:val="0"/>
        <w:jc w:val="both"/>
        <w:rPr>
          <w:rStyle w:val="zDPFiledOnBehalfOf"/>
          <w:rFonts w:cstheme="minorHAnsi"/>
        </w:rPr>
      </w:pPr>
      <w:r w:rsidRPr="00870543">
        <w:rPr>
          <w:rStyle w:val="zDPFiledOnBehalfOf"/>
          <w:rFonts w:cs="Calibri"/>
          <w:szCs w:val="20"/>
        </w:rPr>
        <w:t xml:space="preserve">The Complaints Manager(s) will notify the Complainant, Basketball Australia (where the matter has been managed by a </w:t>
      </w:r>
      <w:r w:rsidR="00402927">
        <w:rPr>
          <w:rStyle w:val="zDPFiledOnBehalfOf"/>
          <w:rFonts w:cs="Calibri"/>
          <w:szCs w:val="20"/>
        </w:rPr>
        <w:t>Member Organisation</w:t>
      </w:r>
      <w:r w:rsidRPr="00870543">
        <w:rPr>
          <w:rStyle w:val="zDPFiledOnBehalfOf"/>
          <w:rFonts w:cs="Calibri"/>
          <w:szCs w:val="20"/>
        </w:rPr>
        <w:t xml:space="preserve"> or an Authorised Provider), and the Respondent of its findings and determination under this clause.</w:t>
      </w:r>
    </w:p>
    <w:bookmarkEnd w:id="47"/>
    <w:p w14:paraId="0376A08E" w14:textId="7B9536BD" w:rsidR="00AC0636" w:rsidRDefault="00AC0636" w:rsidP="00C81D8B">
      <w:pPr>
        <w:pStyle w:val="ListParagraph"/>
        <w:ind w:left="0"/>
        <w:contextualSpacing w:val="0"/>
        <w:jc w:val="both"/>
        <w:rPr>
          <w:rFonts w:cstheme="minorHAnsi"/>
          <w:b/>
          <w:bCs/>
        </w:rPr>
      </w:pPr>
      <w:r w:rsidRPr="00870543">
        <w:rPr>
          <w:rFonts w:cstheme="minorHAnsi"/>
          <w:b/>
          <w:bCs/>
        </w:rPr>
        <w:t>Resolution Process</w:t>
      </w:r>
    </w:p>
    <w:p w14:paraId="78FA081A" w14:textId="0F1D1157" w:rsidR="00AC0636" w:rsidRPr="00870543" w:rsidRDefault="00AC0636" w:rsidP="00C64B4B">
      <w:pPr>
        <w:pStyle w:val="ListParagraph"/>
        <w:numPr>
          <w:ilvl w:val="2"/>
          <w:numId w:val="45"/>
        </w:numPr>
        <w:ind w:left="567" w:hanging="567"/>
        <w:contextualSpacing w:val="0"/>
        <w:jc w:val="both"/>
        <w:rPr>
          <w:rStyle w:val="zDPFiledOnBehalfOf"/>
          <w:rFonts w:cstheme="minorHAnsi"/>
        </w:rPr>
      </w:pPr>
      <w:r w:rsidRPr="00870543">
        <w:rPr>
          <w:rStyle w:val="zDPFiledOnBehalfOf"/>
          <w:rFonts w:cs="Calibri"/>
          <w:szCs w:val="20"/>
        </w:rPr>
        <w:t xml:space="preserve">Basketball Australia, a </w:t>
      </w:r>
      <w:r w:rsidR="00402927">
        <w:rPr>
          <w:rStyle w:val="zDPFiledOnBehalfOf"/>
          <w:rFonts w:cs="Calibri"/>
          <w:szCs w:val="20"/>
        </w:rPr>
        <w:t>Member Organisation</w:t>
      </w:r>
      <w:r w:rsidR="00402927" w:rsidRPr="00870543">
        <w:rPr>
          <w:rStyle w:val="zDPFiledOnBehalfOf"/>
          <w:rFonts w:cs="Calibri"/>
          <w:szCs w:val="20"/>
        </w:rPr>
        <w:t xml:space="preserve"> </w:t>
      </w:r>
      <w:r w:rsidRPr="00870543">
        <w:rPr>
          <w:rStyle w:val="zDPFiledOnBehalfOf"/>
          <w:rFonts w:cs="Calibri"/>
          <w:szCs w:val="20"/>
        </w:rPr>
        <w:t>or an Authorised Provider (as applicable) will implement the Resolution Process as determined by the Complaints Manager(s).</w:t>
      </w:r>
    </w:p>
    <w:p w14:paraId="31672C84" w14:textId="07D894B8" w:rsidR="00565F7F" w:rsidRPr="00AF609C" w:rsidRDefault="00AF609C" w:rsidP="00C64B4B">
      <w:pPr>
        <w:pStyle w:val="Heading1"/>
        <w:numPr>
          <w:ilvl w:val="0"/>
          <w:numId w:val="56"/>
        </w:numPr>
        <w:spacing w:before="0"/>
        <w:ind w:left="567" w:hanging="567"/>
        <w:jc w:val="both"/>
        <w:rPr>
          <w:b/>
        </w:rPr>
      </w:pPr>
      <w:bookmarkStart w:id="50" w:name="_Toc106803491"/>
      <w:r>
        <w:rPr>
          <w:b/>
        </w:rPr>
        <w:t>Resolution Process</w:t>
      </w:r>
      <w:bookmarkEnd w:id="50"/>
    </w:p>
    <w:p w14:paraId="726614FB" w14:textId="6F9A31AD" w:rsidR="00AF609C" w:rsidRDefault="00AF609C" w:rsidP="009E1B93">
      <w:pPr>
        <w:pStyle w:val="ListParagraph"/>
        <w:ind w:left="0"/>
        <w:contextualSpacing w:val="0"/>
        <w:jc w:val="both"/>
        <w:rPr>
          <w:rFonts w:cstheme="minorHAnsi"/>
          <w:b/>
          <w:bCs/>
        </w:rPr>
      </w:pPr>
      <w:r w:rsidRPr="00FE080F">
        <w:rPr>
          <w:rFonts w:cstheme="minorHAnsi"/>
          <w:b/>
          <w:bCs/>
        </w:rPr>
        <w:t>No Further Action</w:t>
      </w:r>
    </w:p>
    <w:p w14:paraId="09427A63" w14:textId="158229EC" w:rsidR="00870543" w:rsidRPr="00870543" w:rsidRDefault="00AF609C" w:rsidP="00C64B4B">
      <w:pPr>
        <w:pStyle w:val="ListParagraph"/>
        <w:numPr>
          <w:ilvl w:val="2"/>
          <w:numId w:val="46"/>
        </w:numPr>
        <w:ind w:left="567" w:hanging="567"/>
        <w:contextualSpacing w:val="0"/>
        <w:jc w:val="both"/>
        <w:rPr>
          <w:rStyle w:val="zDPFiledOnBehalfOf"/>
          <w:rFonts w:cstheme="minorHAnsi"/>
        </w:rPr>
      </w:pPr>
      <w:r w:rsidRPr="00870543">
        <w:rPr>
          <w:rStyle w:val="zDPFiledOnBehalfOf"/>
          <w:rFonts w:cs="Arial"/>
        </w:rPr>
        <w:t xml:space="preserve">Where the Complaints Manager has made a determination of No Further Action and has notified the parties of this determination under clause </w:t>
      </w:r>
      <w:r w:rsidR="00EA4DCC">
        <w:rPr>
          <w:rStyle w:val="zDPFiledOnBehalfOf"/>
          <w:rFonts w:cs="Arial"/>
        </w:rPr>
        <w:t>6.2</w:t>
      </w:r>
      <w:r w:rsidRPr="00870543">
        <w:rPr>
          <w:rStyle w:val="zDPFiledOnBehalfOf"/>
          <w:rFonts w:cs="Arial"/>
        </w:rPr>
        <w:t>, the Complaint Manager will:</w:t>
      </w:r>
    </w:p>
    <w:p w14:paraId="22E924A0" w14:textId="1E4AC942" w:rsidR="00870543" w:rsidRPr="00870543" w:rsidRDefault="00AF609C" w:rsidP="00C64B4B">
      <w:pPr>
        <w:pStyle w:val="ListParagraph"/>
        <w:numPr>
          <w:ilvl w:val="3"/>
          <w:numId w:val="46"/>
        </w:numPr>
        <w:ind w:left="1418" w:hanging="851"/>
        <w:contextualSpacing w:val="0"/>
        <w:jc w:val="both"/>
        <w:rPr>
          <w:rStyle w:val="zDPFiledOnBehalfOf"/>
          <w:rFonts w:cstheme="minorHAnsi"/>
        </w:rPr>
      </w:pPr>
      <w:r w:rsidRPr="00870543">
        <w:rPr>
          <w:rStyle w:val="zDPFiledOnBehalfOf"/>
          <w:rFonts w:cs="Arial"/>
        </w:rPr>
        <w:lastRenderedPageBreak/>
        <w:t xml:space="preserve">notify the Parties of this outcome under clause </w:t>
      </w:r>
      <w:r w:rsidR="00EA4DCC">
        <w:rPr>
          <w:rStyle w:val="zDPFiledOnBehalfOf"/>
          <w:rFonts w:cs="Arial"/>
        </w:rPr>
        <w:t>5.6</w:t>
      </w:r>
      <w:r w:rsidRPr="00870543">
        <w:rPr>
          <w:rStyle w:val="zDPFiledOnBehalfOf"/>
          <w:rFonts w:cs="Arial"/>
        </w:rPr>
        <w:t>; and</w:t>
      </w:r>
    </w:p>
    <w:p w14:paraId="68739B18" w14:textId="4197CDD4" w:rsidR="00AF609C" w:rsidRPr="00870543" w:rsidRDefault="00AF609C" w:rsidP="00C64B4B">
      <w:pPr>
        <w:pStyle w:val="ListParagraph"/>
        <w:numPr>
          <w:ilvl w:val="3"/>
          <w:numId w:val="46"/>
        </w:numPr>
        <w:ind w:left="1418" w:hanging="851"/>
        <w:contextualSpacing w:val="0"/>
        <w:jc w:val="both"/>
        <w:rPr>
          <w:rStyle w:val="zDPFiledOnBehalfOf"/>
          <w:rFonts w:cstheme="minorHAnsi"/>
        </w:rPr>
      </w:pPr>
      <w:r w:rsidRPr="00870543">
        <w:rPr>
          <w:rStyle w:val="zDPFiledOnBehalfOf"/>
          <w:rFonts w:cs="Arial"/>
        </w:rPr>
        <w:t xml:space="preserve">shall keep a record of the Complaint as per clause </w:t>
      </w:r>
      <w:r w:rsidR="00EA4DCC">
        <w:rPr>
          <w:rStyle w:val="zDPFiledOnBehalfOf"/>
          <w:rFonts w:cs="Arial"/>
        </w:rPr>
        <w:t>10.4</w:t>
      </w:r>
      <w:r w:rsidRPr="00870543">
        <w:rPr>
          <w:rStyle w:val="zDPFiledOnBehalfOf"/>
          <w:rFonts w:cs="Arial"/>
        </w:rPr>
        <w:t xml:space="preserve">. </w:t>
      </w:r>
    </w:p>
    <w:p w14:paraId="62D695A3" w14:textId="4D2DDE90" w:rsidR="00AF609C" w:rsidRDefault="00AF609C" w:rsidP="006F7850">
      <w:pPr>
        <w:pStyle w:val="ListParagraph"/>
        <w:ind w:left="0"/>
        <w:contextualSpacing w:val="0"/>
        <w:jc w:val="both"/>
        <w:rPr>
          <w:rFonts w:cstheme="minorHAnsi"/>
          <w:b/>
          <w:bCs/>
        </w:rPr>
      </w:pPr>
      <w:r w:rsidRPr="00870543">
        <w:rPr>
          <w:rFonts w:cstheme="minorHAnsi"/>
          <w:b/>
          <w:bCs/>
        </w:rPr>
        <w:t>Alleged Breach</w:t>
      </w:r>
    </w:p>
    <w:p w14:paraId="5B9E5AA5" w14:textId="4A61A070" w:rsidR="00870543" w:rsidRPr="00870543" w:rsidRDefault="00AF609C" w:rsidP="00C64B4B">
      <w:pPr>
        <w:pStyle w:val="ListParagraph"/>
        <w:numPr>
          <w:ilvl w:val="2"/>
          <w:numId w:val="46"/>
        </w:numPr>
        <w:ind w:left="567" w:hanging="567"/>
        <w:contextualSpacing w:val="0"/>
        <w:jc w:val="both"/>
        <w:rPr>
          <w:rStyle w:val="zDPFiledOnBehalfOf"/>
          <w:rFonts w:cstheme="minorHAnsi"/>
        </w:rPr>
      </w:pPr>
      <w:bookmarkStart w:id="51" w:name="_Ref63343221"/>
      <w:r w:rsidRPr="00870543">
        <w:rPr>
          <w:rStyle w:val="zDPFiledOnBehalfOf"/>
          <w:rFonts w:cs="Arial"/>
        </w:rPr>
        <w:t>Where the Complaints Manager has made a determination of Alleged Breach and has notified the parties of this determination under clause</w:t>
      </w:r>
      <w:r w:rsidR="00BF26F4">
        <w:rPr>
          <w:rStyle w:val="zDPFiledOnBehalfOf"/>
          <w:rFonts w:cs="Arial"/>
        </w:rPr>
        <w:t xml:space="preserve"> 6</w:t>
      </w:r>
      <w:r w:rsidR="00AD7790">
        <w:rPr>
          <w:rStyle w:val="zDPFiledOnBehalfOf"/>
          <w:rFonts w:cs="Arial"/>
        </w:rPr>
        <w:t>.2</w:t>
      </w:r>
      <w:r w:rsidRPr="00870543">
        <w:rPr>
          <w:rStyle w:val="zDPFiledOnBehalfOf"/>
          <w:rFonts w:cs="Arial"/>
        </w:rPr>
        <w:t>, the Complaints Manager will refer the matter to a Hearings Tribunal</w:t>
      </w:r>
      <w:r w:rsidR="002D3F3D">
        <w:rPr>
          <w:rStyle w:val="zDPFiledOnBehalfOf"/>
          <w:rFonts w:cs="Arial"/>
        </w:rPr>
        <w:t>.</w:t>
      </w:r>
      <w:bookmarkEnd w:id="51"/>
    </w:p>
    <w:p w14:paraId="32B3A658" w14:textId="7CC57F71" w:rsidR="00AF609C" w:rsidRPr="00870543" w:rsidRDefault="00AF609C" w:rsidP="00C64B4B">
      <w:pPr>
        <w:pStyle w:val="ListParagraph"/>
        <w:numPr>
          <w:ilvl w:val="2"/>
          <w:numId w:val="46"/>
        </w:numPr>
        <w:ind w:left="567" w:hanging="567"/>
        <w:contextualSpacing w:val="0"/>
        <w:jc w:val="both"/>
        <w:rPr>
          <w:rStyle w:val="zDPFiledOnBehalfOf"/>
          <w:rFonts w:cstheme="minorHAnsi"/>
        </w:rPr>
      </w:pPr>
      <w:r w:rsidRPr="00870543">
        <w:rPr>
          <w:rStyle w:val="zDPFiledOnBehalfOf"/>
          <w:rFonts w:cs="Arial"/>
        </w:rPr>
        <w:t>In referring the matter to a Hearings Tribunal, the Complaints Manager will issue the Respondent with a Breach Notice setting out the Alleged Breach. The Breach Notice will:</w:t>
      </w:r>
    </w:p>
    <w:p w14:paraId="53E33FE9" w14:textId="680A499D" w:rsidR="00870543" w:rsidRPr="00753745" w:rsidRDefault="00AF609C" w:rsidP="00C64B4B">
      <w:pPr>
        <w:pStyle w:val="ListParagraph"/>
        <w:numPr>
          <w:ilvl w:val="2"/>
          <w:numId w:val="57"/>
        </w:numPr>
        <w:jc w:val="both"/>
        <w:rPr>
          <w:rStyle w:val="zDPFiledOnBehalfOf"/>
          <w:rFonts w:cstheme="minorHAnsi"/>
        </w:rPr>
      </w:pPr>
      <w:r w:rsidRPr="00753745">
        <w:rPr>
          <w:rStyle w:val="zDPFiledOnBehalfOf"/>
          <w:rFonts w:cs="Arial"/>
        </w:rPr>
        <w:t xml:space="preserve">notify the Respondent of the Alleged Breach, including the alleged conduct and relevant section(s) of the Member Protection Policy or the Child Safeguarding </w:t>
      </w:r>
      <w:proofErr w:type="gramStart"/>
      <w:r w:rsidRPr="00753745">
        <w:rPr>
          <w:rStyle w:val="zDPFiledOnBehalfOf"/>
          <w:rFonts w:cs="Arial"/>
        </w:rPr>
        <w:t>Policy;</w:t>
      </w:r>
      <w:proofErr w:type="gramEnd"/>
      <w:r w:rsidRPr="00753745">
        <w:rPr>
          <w:rStyle w:val="zDPFiledOnBehalfOf"/>
          <w:rFonts w:cs="Arial"/>
        </w:rPr>
        <w:t xml:space="preserve"> </w:t>
      </w:r>
    </w:p>
    <w:p w14:paraId="606D7C63" w14:textId="77777777" w:rsidR="003D02DC" w:rsidRDefault="003D02DC" w:rsidP="003D02DC">
      <w:pPr>
        <w:pStyle w:val="ListParagraph"/>
        <w:ind w:left="1286"/>
        <w:jc w:val="both"/>
        <w:rPr>
          <w:rStyle w:val="zDPFiledOnBehalfOf"/>
          <w:rFonts w:cs="Arial"/>
        </w:rPr>
      </w:pPr>
    </w:p>
    <w:p w14:paraId="5A55B4BB" w14:textId="768ED425" w:rsidR="00870543" w:rsidRPr="00753745" w:rsidRDefault="00AF609C" w:rsidP="00C64B4B">
      <w:pPr>
        <w:pStyle w:val="ListParagraph"/>
        <w:numPr>
          <w:ilvl w:val="2"/>
          <w:numId w:val="57"/>
        </w:numPr>
        <w:jc w:val="both"/>
        <w:rPr>
          <w:rStyle w:val="zDPFiledOnBehalfOf"/>
          <w:rFonts w:cs="Arial"/>
        </w:rPr>
      </w:pPr>
      <w:r w:rsidRPr="00870543">
        <w:rPr>
          <w:rStyle w:val="zDPFiledOnBehalfOf"/>
          <w:rFonts w:cs="Arial"/>
        </w:rPr>
        <w:t xml:space="preserve">state the proposed Sanction for the Alleged Breach, and if applicable, any proposed discounted </w:t>
      </w:r>
      <w:proofErr w:type="gramStart"/>
      <w:r w:rsidRPr="00870543">
        <w:rPr>
          <w:rStyle w:val="zDPFiledOnBehalfOf"/>
          <w:rFonts w:cs="Arial"/>
        </w:rPr>
        <w:t>Sanction;</w:t>
      </w:r>
      <w:proofErr w:type="gramEnd"/>
    </w:p>
    <w:p w14:paraId="10AA7673" w14:textId="77777777" w:rsidR="003D02DC" w:rsidRDefault="003D02DC" w:rsidP="003D02DC">
      <w:pPr>
        <w:pStyle w:val="ListParagraph"/>
        <w:ind w:left="1286"/>
        <w:jc w:val="both"/>
        <w:rPr>
          <w:rStyle w:val="zDPFiledOnBehalfOf"/>
          <w:rFonts w:cs="Arial"/>
        </w:rPr>
      </w:pPr>
    </w:p>
    <w:p w14:paraId="5640DDC9" w14:textId="75E5EC63" w:rsidR="00870543" w:rsidRPr="00753745" w:rsidRDefault="00AF609C" w:rsidP="00C64B4B">
      <w:pPr>
        <w:pStyle w:val="ListParagraph"/>
        <w:numPr>
          <w:ilvl w:val="2"/>
          <w:numId w:val="57"/>
        </w:numPr>
        <w:jc w:val="both"/>
        <w:rPr>
          <w:rStyle w:val="zDPFiledOnBehalfOf"/>
          <w:rFonts w:cs="Arial"/>
        </w:rPr>
      </w:pPr>
      <w:r w:rsidRPr="00870543">
        <w:rPr>
          <w:rStyle w:val="zDPFiledOnBehalfOf"/>
          <w:rFonts w:cs="Arial"/>
        </w:rPr>
        <w:t>state that the Sanction is to be publicly disclosed (if applicable</w:t>
      </w:r>
      <w:proofErr w:type="gramStart"/>
      <w:r w:rsidRPr="00870543">
        <w:rPr>
          <w:rStyle w:val="zDPFiledOnBehalfOf"/>
          <w:rFonts w:cs="Arial"/>
        </w:rPr>
        <w:t>);</w:t>
      </w:r>
      <w:proofErr w:type="gramEnd"/>
    </w:p>
    <w:p w14:paraId="01ECD64D" w14:textId="77777777" w:rsidR="003D02DC" w:rsidRDefault="003D02DC" w:rsidP="003D02DC">
      <w:pPr>
        <w:pStyle w:val="ListParagraph"/>
        <w:ind w:left="1286"/>
        <w:jc w:val="both"/>
        <w:rPr>
          <w:rStyle w:val="zDPFiledOnBehalfOf"/>
          <w:rFonts w:cs="Arial"/>
        </w:rPr>
      </w:pPr>
    </w:p>
    <w:p w14:paraId="1E61AE11" w14:textId="54C41880" w:rsidR="00870543" w:rsidRPr="00753745" w:rsidRDefault="00AF609C" w:rsidP="00C64B4B">
      <w:pPr>
        <w:pStyle w:val="ListParagraph"/>
        <w:numPr>
          <w:ilvl w:val="2"/>
          <w:numId w:val="57"/>
        </w:numPr>
        <w:jc w:val="both"/>
        <w:rPr>
          <w:rStyle w:val="zDPFiledOnBehalfOf"/>
          <w:rFonts w:cs="Arial"/>
        </w:rPr>
      </w:pPr>
      <w:r w:rsidRPr="00870543">
        <w:rPr>
          <w:rStyle w:val="zDPFiledOnBehalfOf"/>
          <w:rFonts w:cs="Arial"/>
        </w:rPr>
        <w:t>state that the Respondent has a right to a hearing in relation to the Alleged Breach and/or the proposed Sanction;</w:t>
      </w:r>
    </w:p>
    <w:p w14:paraId="5944EC4F" w14:textId="77777777" w:rsidR="00753745" w:rsidRDefault="00753745" w:rsidP="00753745">
      <w:pPr>
        <w:pStyle w:val="ListParagraph"/>
        <w:ind w:left="1286"/>
        <w:jc w:val="both"/>
        <w:rPr>
          <w:rStyle w:val="zDPFiledOnBehalfOf"/>
          <w:rFonts w:cs="Arial"/>
        </w:rPr>
      </w:pPr>
    </w:p>
    <w:p w14:paraId="6B7ED361" w14:textId="410433D3" w:rsidR="00870543" w:rsidRPr="00753745" w:rsidRDefault="00AF609C" w:rsidP="00C64B4B">
      <w:pPr>
        <w:pStyle w:val="ListParagraph"/>
        <w:numPr>
          <w:ilvl w:val="2"/>
          <w:numId w:val="57"/>
        </w:numPr>
        <w:jc w:val="both"/>
        <w:rPr>
          <w:rStyle w:val="zDPFiledOnBehalfOf"/>
          <w:rFonts w:cs="Arial"/>
        </w:rPr>
      </w:pPr>
      <w:r w:rsidRPr="00870543">
        <w:rPr>
          <w:rStyle w:val="zDPFiledOnBehalfOf"/>
          <w:rFonts w:cs="Arial"/>
        </w:rPr>
        <w:t>state that the Respondent may admit the Alleged Breach, waive their right to a hearing before the Hearings Tribunal and accept the proposed Sanction or the proposed discounted Sanction</w:t>
      </w:r>
      <w:r w:rsidRPr="00870543" w:rsidDel="00BD1B37">
        <w:rPr>
          <w:rStyle w:val="zDPFiledOnBehalfOf"/>
          <w:rFonts w:cs="Arial"/>
        </w:rPr>
        <w:t xml:space="preserve"> </w:t>
      </w:r>
      <w:r w:rsidRPr="00870543">
        <w:rPr>
          <w:rStyle w:val="zDPFiledOnBehalfOf"/>
          <w:rFonts w:cs="Arial"/>
        </w:rPr>
        <w:t>(if applicable);</w:t>
      </w:r>
    </w:p>
    <w:p w14:paraId="77CE50F1" w14:textId="77777777" w:rsidR="00753745" w:rsidRDefault="00753745" w:rsidP="00753745">
      <w:pPr>
        <w:pStyle w:val="ListParagraph"/>
        <w:ind w:left="1286"/>
        <w:jc w:val="both"/>
        <w:rPr>
          <w:rStyle w:val="zDPFiledOnBehalfOf"/>
          <w:rFonts w:cs="Arial"/>
        </w:rPr>
      </w:pPr>
    </w:p>
    <w:p w14:paraId="72AD1D32" w14:textId="51D51D35" w:rsidR="00870543" w:rsidRPr="00753745" w:rsidRDefault="00AF609C" w:rsidP="00C64B4B">
      <w:pPr>
        <w:pStyle w:val="ListParagraph"/>
        <w:numPr>
          <w:ilvl w:val="2"/>
          <w:numId w:val="57"/>
        </w:numPr>
        <w:jc w:val="both"/>
        <w:rPr>
          <w:rStyle w:val="zDPFiledOnBehalfOf"/>
          <w:rFonts w:cs="Arial"/>
        </w:rPr>
      </w:pPr>
      <w:r w:rsidRPr="00870543">
        <w:rPr>
          <w:rStyle w:val="zDPFiledOnBehalfOf"/>
          <w:rFonts w:cs="Arial"/>
        </w:rPr>
        <w:t xml:space="preserve">state that if the Respondent does not respond within 14 days of receipt of the Breach Notice, they will be deemed to have admitted the Alleged Breach, waived their right to a hearing and accepted the proposed Sanction; </w:t>
      </w:r>
    </w:p>
    <w:p w14:paraId="3368AD82" w14:textId="77777777" w:rsidR="00753745" w:rsidRDefault="00753745" w:rsidP="00753745">
      <w:pPr>
        <w:pStyle w:val="ListParagraph"/>
        <w:ind w:left="1286"/>
        <w:jc w:val="both"/>
        <w:rPr>
          <w:rStyle w:val="zDPFiledOnBehalfOf"/>
          <w:rFonts w:cs="Arial"/>
        </w:rPr>
      </w:pPr>
    </w:p>
    <w:p w14:paraId="7F1C9D56" w14:textId="20E6055E" w:rsidR="00870543" w:rsidRPr="00753745" w:rsidRDefault="00AF609C" w:rsidP="00C64B4B">
      <w:pPr>
        <w:pStyle w:val="ListParagraph"/>
        <w:numPr>
          <w:ilvl w:val="2"/>
          <w:numId w:val="57"/>
        </w:numPr>
        <w:jc w:val="both"/>
        <w:rPr>
          <w:rStyle w:val="zDPFiledOnBehalfOf"/>
          <w:rFonts w:cs="Arial"/>
        </w:rPr>
      </w:pPr>
      <w:r w:rsidRPr="00870543">
        <w:rPr>
          <w:rStyle w:val="zDPFiledOnBehalfOf"/>
          <w:rFonts w:cs="Arial"/>
        </w:rPr>
        <w:t>state that any response to the Breach Notice must be made to the Complaint Manager.</w:t>
      </w:r>
    </w:p>
    <w:p w14:paraId="5C54163D" w14:textId="77777777" w:rsidR="00753745" w:rsidRPr="00753745" w:rsidRDefault="00AF609C" w:rsidP="00753745">
      <w:pPr>
        <w:pStyle w:val="ListParagraph"/>
        <w:ind w:left="567"/>
        <w:contextualSpacing w:val="0"/>
        <w:jc w:val="both"/>
        <w:rPr>
          <w:rStyle w:val="zDPFiledOnBehalfOf"/>
          <w:rFonts w:cstheme="minorHAnsi"/>
        </w:rPr>
      </w:pPr>
      <w:r w:rsidRPr="00870543">
        <w:rPr>
          <w:rStyle w:val="zDPFiledOnBehalfOf"/>
          <w:rFonts w:cs="Arial"/>
        </w:rPr>
        <w:t xml:space="preserve"> </w:t>
      </w:r>
      <w:bookmarkStart w:id="52" w:name="_Ref63344042"/>
    </w:p>
    <w:p w14:paraId="2B7B2127" w14:textId="444D160F" w:rsidR="00AF609C" w:rsidRPr="00870543" w:rsidRDefault="00AF609C" w:rsidP="00C64B4B">
      <w:pPr>
        <w:pStyle w:val="ListParagraph"/>
        <w:numPr>
          <w:ilvl w:val="2"/>
          <w:numId w:val="46"/>
        </w:numPr>
        <w:ind w:left="567" w:hanging="567"/>
        <w:contextualSpacing w:val="0"/>
        <w:jc w:val="both"/>
        <w:rPr>
          <w:rStyle w:val="zDPFiledOnBehalfOf"/>
          <w:rFonts w:cstheme="minorHAnsi"/>
        </w:rPr>
      </w:pPr>
      <w:r w:rsidRPr="00870543">
        <w:rPr>
          <w:rStyle w:val="zDPFiledOnBehalfOf"/>
          <w:rFonts w:cs="Arial"/>
        </w:rPr>
        <w:t>In response to a Breach Notice, a Respondent may:</w:t>
      </w:r>
      <w:bookmarkEnd w:id="52"/>
    </w:p>
    <w:p w14:paraId="5FB82A3F" w14:textId="7A924119" w:rsidR="00870543" w:rsidRPr="003D02DC" w:rsidRDefault="00AF609C" w:rsidP="00C64B4B">
      <w:pPr>
        <w:pStyle w:val="ListParagraph"/>
        <w:numPr>
          <w:ilvl w:val="2"/>
          <w:numId w:val="58"/>
        </w:numPr>
        <w:jc w:val="both"/>
        <w:rPr>
          <w:rStyle w:val="zDPFiledOnBehalfOf"/>
          <w:rFonts w:cstheme="minorHAnsi"/>
        </w:rPr>
      </w:pPr>
      <w:r w:rsidRPr="003D02DC">
        <w:rPr>
          <w:rStyle w:val="zDPFiledOnBehalfOf"/>
          <w:rFonts w:cs="Arial"/>
        </w:rPr>
        <w:t>admit the Alleged Breach, waive their right to a hearing before the Tribunal and accept the proposed Sanction or proposed reduced Sanction</w:t>
      </w:r>
      <w:r w:rsidRPr="003D02DC" w:rsidDel="00BD1B37">
        <w:rPr>
          <w:rStyle w:val="zDPFiledOnBehalfOf"/>
          <w:rFonts w:cs="Arial"/>
        </w:rPr>
        <w:t xml:space="preserve"> </w:t>
      </w:r>
      <w:r w:rsidRPr="003D02DC">
        <w:rPr>
          <w:rStyle w:val="zDPFiledOnBehalfOf"/>
          <w:rFonts w:cs="Arial"/>
        </w:rPr>
        <w:t>(if applicable);</w:t>
      </w:r>
    </w:p>
    <w:p w14:paraId="5088C8B7" w14:textId="77777777" w:rsidR="003D02DC" w:rsidRDefault="003D02DC" w:rsidP="003D02DC">
      <w:pPr>
        <w:pStyle w:val="ListParagraph"/>
        <w:ind w:left="1286"/>
        <w:jc w:val="both"/>
        <w:rPr>
          <w:rStyle w:val="zDPFiledOnBehalfOf"/>
          <w:rFonts w:cs="Arial"/>
        </w:rPr>
      </w:pPr>
    </w:p>
    <w:p w14:paraId="6309E593" w14:textId="5D4238C5" w:rsidR="00870543" w:rsidRPr="003D02DC" w:rsidRDefault="00AF609C" w:rsidP="00C64B4B">
      <w:pPr>
        <w:pStyle w:val="ListParagraph"/>
        <w:numPr>
          <w:ilvl w:val="2"/>
          <w:numId w:val="58"/>
        </w:numPr>
        <w:jc w:val="both"/>
        <w:rPr>
          <w:rStyle w:val="zDPFiledOnBehalfOf"/>
          <w:rFonts w:cs="Arial"/>
        </w:rPr>
      </w:pPr>
      <w:r w:rsidRPr="00870543">
        <w:rPr>
          <w:rStyle w:val="zDPFiledOnBehalfOf"/>
          <w:rFonts w:cs="Arial"/>
        </w:rPr>
        <w:t>dispute the Alleged Breach and/or the proposed Sanction, in which case the Alleged Breach</w:t>
      </w:r>
      <w:r w:rsidRPr="00870543" w:rsidDel="002A599A">
        <w:rPr>
          <w:rStyle w:val="zDPFiledOnBehalfOf"/>
          <w:rFonts w:cs="Arial"/>
        </w:rPr>
        <w:t xml:space="preserve"> </w:t>
      </w:r>
      <w:r w:rsidRPr="00870543">
        <w:rPr>
          <w:rStyle w:val="zDPFiledOnBehalfOf"/>
          <w:rFonts w:cs="Arial"/>
        </w:rPr>
        <w:t>will be referred to a Tribunal under this Policy; or</w:t>
      </w:r>
    </w:p>
    <w:p w14:paraId="12863B40" w14:textId="77777777" w:rsidR="003D02DC" w:rsidRDefault="003D02DC" w:rsidP="003D02DC">
      <w:pPr>
        <w:pStyle w:val="ListParagraph"/>
        <w:ind w:left="1286"/>
        <w:jc w:val="both"/>
        <w:rPr>
          <w:rStyle w:val="zDPFiledOnBehalfOf"/>
          <w:rFonts w:cs="Arial"/>
        </w:rPr>
      </w:pPr>
    </w:p>
    <w:p w14:paraId="236E83E4" w14:textId="095B66DF" w:rsidR="00870543" w:rsidRPr="003D02DC" w:rsidRDefault="00AF609C" w:rsidP="00C64B4B">
      <w:pPr>
        <w:pStyle w:val="ListParagraph"/>
        <w:numPr>
          <w:ilvl w:val="2"/>
          <w:numId w:val="58"/>
        </w:numPr>
        <w:jc w:val="both"/>
        <w:rPr>
          <w:rStyle w:val="zDPFiledOnBehalfOf"/>
          <w:rFonts w:cs="Arial"/>
        </w:rPr>
      </w:pPr>
      <w:r w:rsidRPr="00870543">
        <w:rPr>
          <w:rStyle w:val="zDPFiledOnBehalfOf"/>
          <w:rFonts w:cs="Arial"/>
        </w:rPr>
        <w:t>not respond, in which case they will be deemed to have admitted the Alleged Breach, waived their right to a hearing and accepted the proposed Sanction.</w:t>
      </w:r>
    </w:p>
    <w:p w14:paraId="2135005B" w14:textId="77777777" w:rsidR="003D02DC" w:rsidRDefault="003D02DC" w:rsidP="003D02DC">
      <w:pPr>
        <w:pStyle w:val="ListParagraph"/>
        <w:ind w:left="1286"/>
        <w:jc w:val="both"/>
        <w:rPr>
          <w:rStyle w:val="zDPFiledOnBehalfOf"/>
          <w:rFonts w:cs="Arial"/>
        </w:rPr>
      </w:pPr>
    </w:p>
    <w:p w14:paraId="68F5B69A" w14:textId="4A61B3A1" w:rsidR="00AF609C" w:rsidRPr="003D02DC" w:rsidRDefault="00AF609C" w:rsidP="00C64B4B">
      <w:pPr>
        <w:pStyle w:val="ListParagraph"/>
        <w:numPr>
          <w:ilvl w:val="2"/>
          <w:numId w:val="58"/>
        </w:numPr>
        <w:jc w:val="both"/>
        <w:rPr>
          <w:rStyle w:val="zDPFiledOnBehalfOf"/>
          <w:rFonts w:cs="Arial"/>
        </w:rPr>
      </w:pPr>
      <w:r w:rsidRPr="00870543">
        <w:rPr>
          <w:rStyle w:val="zDPFiledOnBehalfOf"/>
          <w:rFonts w:cs="Arial"/>
        </w:rPr>
        <w:t xml:space="preserve">A Respondent has 14 days from receipt of the Breach Notice to notify the Complaints Manager of their decision. </w:t>
      </w:r>
    </w:p>
    <w:p w14:paraId="67B0D5FB" w14:textId="77777777" w:rsidR="00EE1C4E" w:rsidRDefault="00EE1C4E" w:rsidP="006F7850">
      <w:pPr>
        <w:pStyle w:val="ListParagraph"/>
        <w:ind w:left="0"/>
        <w:contextualSpacing w:val="0"/>
        <w:jc w:val="both"/>
        <w:rPr>
          <w:rFonts w:cstheme="minorHAnsi"/>
          <w:b/>
          <w:bCs/>
        </w:rPr>
      </w:pPr>
    </w:p>
    <w:p w14:paraId="677EE661" w14:textId="06AAF620" w:rsidR="00AF609C" w:rsidRDefault="00AF609C" w:rsidP="006F7850">
      <w:pPr>
        <w:pStyle w:val="ListParagraph"/>
        <w:ind w:left="0"/>
        <w:contextualSpacing w:val="0"/>
        <w:jc w:val="both"/>
        <w:rPr>
          <w:rFonts w:cstheme="minorHAnsi"/>
          <w:b/>
          <w:bCs/>
        </w:rPr>
      </w:pPr>
      <w:r w:rsidRPr="00870543">
        <w:rPr>
          <w:rFonts w:cstheme="minorHAnsi"/>
          <w:b/>
          <w:bCs/>
        </w:rPr>
        <w:lastRenderedPageBreak/>
        <w:t>Resolution without a hearing</w:t>
      </w:r>
    </w:p>
    <w:p w14:paraId="26239629" w14:textId="4BDC2AD8" w:rsidR="00870543" w:rsidRPr="00870543" w:rsidRDefault="00870543" w:rsidP="00C64B4B">
      <w:pPr>
        <w:pStyle w:val="ListParagraph"/>
        <w:numPr>
          <w:ilvl w:val="2"/>
          <w:numId w:val="46"/>
        </w:numPr>
        <w:ind w:left="567" w:hanging="567"/>
        <w:contextualSpacing w:val="0"/>
        <w:jc w:val="both"/>
        <w:rPr>
          <w:szCs w:val="24"/>
        </w:rPr>
      </w:pPr>
      <w:r w:rsidRPr="00870543">
        <w:rPr>
          <w:szCs w:val="24"/>
        </w:rPr>
        <w:t xml:space="preserve">Where a Respondent admits the Alleged Breach (thereafter, a Breach), waives their right to a hearing </w:t>
      </w:r>
      <w:r w:rsidRPr="009E1B93">
        <w:rPr>
          <w:rStyle w:val="zDPFiledOnBehalfOf"/>
          <w:rFonts w:cs="Arial"/>
        </w:rPr>
        <w:t>before</w:t>
      </w:r>
      <w:r w:rsidRPr="00870543">
        <w:rPr>
          <w:szCs w:val="24"/>
        </w:rPr>
        <w:t xml:space="preserve"> a Hearings Tribunal and accepts the Sanction, or is deemed to have done so, the Complaint Manager must take all necessary steps to impose and implement the Sanction (if applicable), and proceed to finalising the Complaint in accordance with clause</w:t>
      </w:r>
      <w:r w:rsidR="00EE1C4E">
        <w:rPr>
          <w:szCs w:val="24"/>
        </w:rPr>
        <w:t xml:space="preserve"> 10</w:t>
      </w:r>
      <w:r w:rsidRPr="00870543">
        <w:rPr>
          <w:szCs w:val="24"/>
        </w:rPr>
        <w:t>.</w:t>
      </w:r>
    </w:p>
    <w:p w14:paraId="35F8505C" w14:textId="72014A82" w:rsidR="008E605A" w:rsidRDefault="008E605A" w:rsidP="006F7850">
      <w:pPr>
        <w:pStyle w:val="ListParagraph"/>
        <w:ind w:left="0"/>
        <w:contextualSpacing w:val="0"/>
        <w:jc w:val="both"/>
        <w:rPr>
          <w:rFonts w:cstheme="minorHAnsi"/>
          <w:b/>
          <w:bCs/>
        </w:rPr>
      </w:pPr>
      <w:bookmarkStart w:id="53" w:name="_Ref39660498"/>
      <w:r w:rsidRPr="00870543">
        <w:rPr>
          <w:rFonts w:cstheme="minorHAnsi"/>
          <w:b/>
          <w:bCs/>
        </w:rPr>
        <w:t>Referral to Alternative Dispute Resolution</w:t>
      </w:r>
    </w:p>
    <w:p w14:paraId="567E4B59" w14:textId="3A123018" w:rsidR="00AF609C" w:rsidRPr="00870543" w:rsidRDefault="00AF609C" w:rsidP="00C64B4B">
      <w:pPr>
        <w:pStyle w:val="ListParagraph"/>
        <w:numPr>
          <w:ilvl w:val="2"/>
          <w:numId w:val="46"/>
        </w:numPr>
        <w:ind w:left="567" w:hanging="567"/>
        <w:contextualSpacing w:val="0"/>
        <w:jc w:val="both"/>
        <w:rPr>
          <w:rStyle w:val="zDPFiledOnBehalfOf"/>
          <w:rFonts w:cstheme="minorHAnsi"/>
        </w:rPr>
      </w:pPr>
      <w:r w:rsidRPr="00870543">
        <w:rPr>
          <w:rStyle w:val="zDPFiledOnBehalfOf"/>
          <w:rFonts w:cs="Arial"/>
        </w:rPr>
        <w:t>If the Respondent disputes the Alleged Breach and/or Sanction, the Complaints Manager may either and via the Basketball Australia Complaints Manager(s) for NST matters:</w:t>
      </w:r>
      <w:bookmarkEnd w:id="53"/>
    </w:p>
    <w:p w14:paraId="705E5B3A" w14:textId="66CBE63A" w:rsidR="00870543" w:rsidRPr="003D02DC" w:rsidRDefault="00AF609C" w:rsidP="00C64B4B">
      <w:pPr>
        <w:pStyle w:val="ListParagraph"/>
        <w:numPr>
          <w:ilvl w:val="2"/>
          <w:numId w:val="59"/>
        </w:numPr>
        <w:jc w:val="both"/>
        <w:rPr>
          <w:rStyle w:val="zDPFiledOnBehalfOf"/>
          <w:rFonts w:cstheme="minorHAnsi"/>
        </w:rPr>
      </w:pPr>
      <w:r w:rsidRPr="003D02DC">
        <w:rPr>
          <w:rStyle w:val="zDPFiledOnBehalfOf"/>
          <w:rFonts w:cs="Arial"/>
        </w:rPr>
        <w:t>refer the Alleged Breach to the NST General Division for arbitration (if an NST Eligible Matter</w:t>
      </w:r>
      <w:proofErr w:type="gramStart"/>
      <w:r w:rsidRPr="003D02DC">
        <w:rPr>
          <w:rStyle w:val="zDPFiledOnBehalfOf"/>
          <w:rFonts w:cs="Arial"/>
        </w:rPr>
        <w:t>);</w:t>
      </w:r>
      <w:proofErr w:type="gramEnd"/>
    </w:p>
    <w:p w14:paraId="588FB7C9" w14:textId="77777777" w:rsidR="003D02DC" w:rsidRDefault="003D02DC" w:rsidP="003D02DC">
      <w:pPr>
        <w:pStyle w:val="ListParagraph"/>
        <w:ind w:left="1286"/>
        <w:jc w:val="both"/>
        <w:rPr>
          <w:rStyle w:val="zDPFiledOnBehalfOf"/>
          <w:rFonts w:cs="Arial"/>
        </w:rPr>
      </w:pPr>
    </w:p>
    <w:p w14:paraId="64533C87" w14:textId="015846CC" w:rsidR="00870543" w:rsidRPr="003D02DC" w:rsidRDefault="00AF609C" w:rsidP="00C64B4B">
      <w:pPr>
        <w:pStyle w:val="ListParagraph"/>
        <w:numPr>
          <w:ilvl w:val="2"/>
          <w:numId w:val="59"/>
        </w:numPr>
        <w:jc w:val="both"/>
        <w:rPr>
          <w:rStyle w:val="zDPFiledOnBehalfOf"/>
          <w:rFonts w:cs="Arial"/>
        </w:rPr>
      </w:pPr>
      <w:r w:rsidRPr="00870543">
        <w:rPr>
          <w:rStyle w:val="zDPFiledOnBehalfOf"/>
          <w:rFonts w:cs="Arial"/>
        </w:rPr>
        <w:t>if neither an NST Eligible or NST Excluded Matter, apply to the NST CEO for approval for the matter to be arbitrated in the NST General Division, failing which it must be dealt with under (iii); or</w:t>
      </w:r>
    </w:p>
    <w:p w14:paraId="599296B4" w14:textId="77777777" w:rsidR="003D02DC" w:rsidRDefault="003D02DC" w:rsidP="003D02DC">
      <w:pPr>
        <w:pStyle w:val="ListParagraph"/>
        <w:ind w:left="1286"/>
        <w:jc w:val="both"/>
        <w:rPr>
          <w:rStyle w:val="zDPFiledOnBehalfOf"/>
          <w:rFonts w:cs="Arial"/>
        </w:rPr>
      </w:pPr>
    </w:p>
    <w:p w14:paraId="22506748" w14:textId="1EFFE220" w:rsidR="00AF609C" w:rsidRPr="003D02DC" w:rsidRDefault="00AF609C" w:rsidP="00C64B4B">
      <w:pPr>
        <w:pStyle w:val="ListParagraph"/>
        <w:numPr>
          <w:ilvl w:val="2"/>
          <w:numId w:val="59"/>
        </w:numPr>
        <w:jc w:val="both"/>
        <w:rPr>
          <w:rStyle w:val="zDPFiledOnBehalfOf"/>
          <w:rFonts w:cs="Arial"/>
        </w:rPr>
      </w:pPr>
      <w:r w:rsidRPr="00870543">
        <w:rPr>
          <w:rStyle w:val="zDPFiledOnBehalfOf"/>
          <w:rFonts w:cs="Arial"/>
        </w:rPr>
        <w:t xml:space="preserve">refer the Alleged Breach to an Internal Tribunal, convened by Basketball Australia, a </w:t>
      </w:r>
      <w:r w:rsidR="006F2440">
        <w:rPr>
          <w:rStyle w:val="zDPFiledOnBehalfOf"/>
          <w:rFonts w:cs="Arial"/>
        </w:rPr>
        <w:t>Member Organisation</w:t>
      </w:r>
      <w:r w:rsidRPr="00870543">
        <w:rPr>
          <w:rStyle w:val="zDPFiledOnBehalfOf"/>
          <w:rFonts w:cs="Arial"/>
        </w:rPr>
        <w:t xml:space="preserve"> or an Authorised Provider (as applicable).</w:t>
      </w:r>
    </w:p>
    <w:p w14:paraId="08C1D71F" w14:textId="77777777" w:rsidR="003D02DC" w:rsidRPr="003D02DC" w:rsidRDefault="003D02DC" w:rsidP="003D02DC">
      <w:pPr>
        <w:pStyle w:val="ListParagraph"/>
        <w:ind w:left="567"/>
        <w:contextualSpacing w:val="0"/>
        <w:jc w:val="both"/>
        <w:rPr>
          <w:rStyle w:val="zDPFiledOnBehalfOf"/>
          <w:rFonts w:cstheme="minorHAnsi"/>
        </w:rPr>
      </w:pPr>
      <w:bookmarkStart w:id="54" w:name="_Ref34984323"/>
    </w:p>
    <w:p w14:paraId="43731039" w14:textId="1C8A829F" w:rsidR="00870543" w:rsidRPr="00870543" w:rsidRDefault="00AF609C" w:rsidP="00C64B4B">
      <w:pPr>
        <w:pStyle w:val="ListParagraph"/>
        <w:numPr>
          <w:ilvl w:val="2"/>
          <w:numId w:val="46"/>
        </w:numPr>
        <w:ind w:left="567" w:hanging="567"/>
        <w:contextualSpacing w:val="0"/>
        <w:jc w:val="both"/>
        <w:rPr>
          <w:rStyle w:val="zDPFiledOnBehalfOf"/>
          <w:rFonts w:cstheme="minorHAnsi"/>
        </w:rPr>
      </w:pPr>
      <w:r w:rsidRPr="00870543">
        <w:rPr>
          <w:rStyle w:val="zDPFiledOnBehalfOf"/>
          <w:rFonts w:cs="Arial"/>
        </w:rPr>
        <w:t xml:space="preserve">If Basketball Australia, a </w:t>
      </w:r>
      <w:r w:rsidR="006F2440">
        <w:rPr>
          <w:rStyle w:val="zDPFiledOnBehalfOf"/>
          <w:rFonts w:cs="Arial"/>
        </w:rPr>
        <w:t>Member Organisation</w:t>
      </w:r>
      <w:r w:rsidR="006F2440" w:rsidRPr="00870543">
        <w:rPr>
          <w:rStyle w:val="zDPFiledOnBehalfOf"/>
          <w:rFonts w:cs="Arial"/>
        </w:rPr>
        <w:t xml:space="preserve"> </w:t>
      </w:r>
      <w:r w:rsidRPr="00870543">
        <w:rPr>
          <w:rStyle w:val="zDPFiledOnBehalfOf"/>
          <w:rFonts w:cs="Arial"/>
        </w:rPr>
        <w:t>or an Authorised Provider is a Respondent, the Complaints Manager must in the first instance apply to the NST General Division for arbitration either under (</w:t>
      </w:r>
      <w:proofErr w:type="spellStart"/>
      <w:r w:rsidRPr="00870543">
        <w:rPr>
          <w:rStyle w:val="zDPFiledOnBehalfOf"/>
          <w:rFonts w:cs="Arial"/>
        </w:rPr>
        <w:t>i</w:t>
      </w:r>
      <w:proofErr w:type="spellEnd"/>
      <w:r w:rsidRPr="00870543">
        <w:rPr>
          <w:rStyle w:val="zDPFiledOnBehalfOf"/>
          <w:rFonts w:cs="Arial"/>
        </w:rPr>
        <w:t>) or (ii), failing which an Internal Tribunal will be convened.</w:t>
      </w:r>
    </w:p>
    <w:p w14:paraId="1686D398" w14:textId="461DD2B3" w:rsidR="00AF609C" w:rsidRPr="0074537A" w:rsidRDefault="00AF609C" w:rsidP="00C64B4B">
      <w:pPr>
        <w:pStyle w:val="ListParagraph"/>
        <w:numPr>
          <w:ilvl w:val="2"/>
          <w:numId w:val="46"/>
        </w:numPr>
        <w:ind w:left="567" w:hanging="567"/>
        <w:contextualSpacing w:val="0"/>
        <w:jc w:val="both"/>
        <w:rPr>
          <w:rStyle w:val="zDPFiledOnBehalfOf"/>
          <w:rFonts w:cstheme="minorHAnsi"/>
        </w:rPr>
      </w:pPr>
      <w:r w:rsidRPr="0074537A">
        <w:rPr>
          <w:rStyle w:val="zDPFiledOnBehalfOf"/>
          <w:rFonts w:cs="Arial"/>
        </w:rPr>
        <w:t xml:space="preserve">Where an application to the NST for arbitration is made, Basketball Australia, the relevant </w:t>
      </w:r>
      <w:r w:rsidR="006F2440">
        <w:rPr>
          <w:rStyle w:val="zDPFiledOnBehalfOf"/>
          <w:rFonts w:cs="Arial"/>
        </w:rPr>
        <w:t>Member Organisation</w:t>
      </w:r>
      <w:r w:rsidR="006F2440" w:rsidRPr="0074537A">
        <w:rPr>
          <w:rStyle w:val="zDPFiledOnBehalfOf"/>
          <w:rFonts w:cs="Arial"/>
        </w:rPr>
        <w:t xml:space="preserve"> </w:t>
      </w:r>
      <w:r w:rsidRPr="0074537A">
        <w:rPr>
          <w:rStyle w:val="zDPFiledOnBehalfOf"/>
          <w:rFonts w:cs="Arial"/>
        </w:rPr>
        <w:t>or the relevant Authorised Provider (as applicable) is responsible for making the application and paying any application and service fees to the NST. The charges may be apportioned in accordance with the NST Legislation.</w:t>
      </w:r>
    </w:p>
    <w:p w14:paraId="724ECAA6" w14:textId="2A2B45A6" w:rsidR="0074537A" w:rsidRPr="0074537A" w:rsidRDefault="0074537A" w:rsidP="006F7850">
      <w:pPr>
        <w:pStyle w:val="ListParagraph"/>
        <w:ind w:left="0"/>
        <w:contextualSpacing w:val="0"/>
        <w:jc w:val="both"/>
      </w:pPr>
      <w:r w:rsidRPr="0074537A">
        <w:rPr>
          <w:rFonts w:cstheme="minorHAnsi"/>
          <w:b/>
          <w:bCs/>
        </w:rPr>
        <w:t>Sanctions</w:t>
      </w:r>
    </w:p>
    <w:p w14:paraId="7FE7EF1E" w14:textId="39946D02" w:rsidR="0074537A" w:rsidRPr="0074537A" w:rsidRDefault="0074537A" w:rsidP="00C64B4B">
      <w:pPr>
        <w:pStyle w:val="ListParagraph"/>
        <w:numPr>
          <w:ilvl w:val="2"/>
          <w:numId w:val="46"/>
        </w:numPr>
        <w:ind w:left="567" w:hanging="567"/>
        <w:contextualSpacing w:val="0"/>
        <w:jc w:val="both"/>
        <w:rPr>
          <w:rStyle w:val="zDPFiledOnBehalfOf"/>
        </w:rPr>
      </w:pPr>
      <w:bookmarkStart w:id="55" w:name="_Ref34905439"/>
      <w:r w:rsidRPr="0074537A">
        <w:rPr>
          <w:rStyle w:val="zDPFiledOnBehalfOf"/>
          <w:rFonts w:cs="Arial"/>
        </w:rPr>
        <w:t>Where a Respondent is found to have committed a Breach of the Member Protection Policy or the Child Safeguarding Policy, A Hearings Tribunal may determine to impose a Sanction on that Respondent.</w:t>
      </w:r>
    </w:p>
    <w:p w14:paraId="7FCD5206" w14:textId="4A662A21" w:rsidR="0074537A" w:rsidRPr="0074537A" w:rsidRDefault="0074537A" w:rsidP="00C64B4B">
      <w:pPr>
        <w:pStyle w:val="ListParagraph"/>
        <w:numPr>
          <w:ilvl w:val="2"/>
          <w:numId w:val="46"/>
        </w:numPr>
        <w:ind w:left="567" w:hanging="567"/>
        <w:contextualSpacing w:val="0"/>
        <w:jc w:val="both"/>
        <w:rPr>
          <w:rStyle w:val="zDPFiledOnBehalfOf"/>
        </w:rPr>
      </w:pPr>
      <w:r w:rsidRPr="0074537A">
        <w:rPr>
          <w:rStyle w:val="zDPFiledOnBehalfOf"/>
          <w:rFonts w:cs="Arial"/>
        </w:rPr>
        <w:t>The Sanction may include any of the following measures (but is not limited to these measures), or any combination of such:</w:t>
      </w:r>
    </w:p>
    <w:p w14:paraId="72736CA7" w14:textId="7CDAA8B6" w:rsidR="0074537A" w:rsidRPr="0074537A" w:rsidRDefault="0074537A" w:rsidP="00C64B4B">
      <w:pPr>
        <w:pStyle w:val="ListParagraph"/>
        <w:numPr>
          <w:ilvl w:val="2"/>
          <w:numId w:val="60"/>
        </w:numPr>
        <w:jc w:val="both"/>
        <w:rPr>
          <w:rStyle w:val="zDPFiledOnBehalfOf"/>
        </w:rPr>
      </w:pPr>
      <w:r w:rsidRPr="003D02DC">
        <w:rPr>
          <w:rStyle w:val="zDPFiledOnBehalfOf"/>
          <w:rFonts w:cs="Arial"/>
        </w:rPr>
        <w:t xml:space="preserve">a reprimand or </w:t>
      </w:r>
      <w:proofErr w:type="gramStart"/>
      <w:r w:rsidRPr="003D02DC">
        <w:rPr>
          <w:rStyle w:val="zDPFiledOnBehalfOf"/>
          <w:rFonts w:cs="Arial"/>
        </w:rPr>
        <w:t>warning;</w:t>
      </w:r>
      <w:proofErr w:type="gramEnd"/>
    </w:p>
    <w:p w14:paraId="40D3C612" w14:textId="77777777" w:rsidR="003D02DC" w:rsidRDefault="003D02DC" w:rsidP="003D02DC">
      <w:pPr>
        <w:pStyle w:val="ListParagraph"/>
        <w:ind w:left="1286"/>
        <w:jc w:val="both"/>
        <w:rPr>
          <w:rStyle w:val="zDPFiledOnBehalfOf"/>
          <w:rFonts w:cs="Arial"/>
        </w:rPr>
      </w:pPr>
    </w:p>
    <w:p w14:paraId="2397CF4B" w14:textId="7A7A4C73" w:rsidR="0074537A" w:rsidRPr="003D02DC" w:rsidRDefault="00B0292C" w:rsidP="00C64B4B">
      <w:pPr>
        <w:pStyle w:val="ListParagraph"/>
        <w:numPr>
          <w:ilvl w:val="2"/>
          <w:numId w:val="60"/>
        </w:numPr>
        <w:jc w:val="both"/>
        <w:rPr>
          <w:rStyle w:val="zDPFiledOnBehalfOf"/>
          <w:rFonts w:cs="Arial"/>
        </w:rPr>
      </w:pPr>
      <w:r>
        <w:rPr>
          <w:rStyle w:val="zDPFiledOnBehalfOf"/>
          <w:rFonts w:cs="Arial"/>
        </w:rPr>
        <w:t xml:space="preserve">direction to give a </w:t>
      </w:r>
      <w:r w:rsidR="0074537A" w:rsidRPr="0074537A">
        <w:rPr>
          <w:rStyle w:val="zDPFiledOnBehalfOf"/>
          <w:rFonts w:cs="Arial"/>
        </w:rPr>
        <w:t xml:space="preserve">verbal or written </w:t>
      </w:r>
      <w:proofErr w:type="gramStart"/>
      <w:r w:rsidR="0074537A" w:rsidRPr="0074537A">
        <w:rPr>
          <w:rStyle w:val="zDPFiledOnBehalfOf"/>
          <w:rFonts w:cs="Arial"/>
        </w:rPr>
        <w:t>apology;</w:t>
      </w:r>
      <w:proofErr w:type="gramEnd"/>
    </w:p>
    <w:p w14:paraId="1760DFE7" w14:textId="77777777" w:rsidR="003D02DC" w:rsidRDefault="003D02DC" w:rsidP="003D02DC">
      <w:pPr>
        <w:pStyle w:val="ListParagraph"/>
        <w:ind w:left="1286"/>
        <w:jc w:val="both"/>
        <w:rPr>
          <w:rStyle w:val="zDPFiledOnBehalfOf"/>
          <w:rFonts w:cs="Arial"/>
        </w:rPr>
      </w:pPr>
    </w:p>
    <w:p w14:paraId="4A243E15" w14:textId="1F519229" w:rsidR="0074537A" w:rsidRPr="003D02DC" w:rsidRDefault="0074537A" w:rsidP="00C64B4B">
      <w:pPr>
        <w:pStyle w:val="ListParagraph"/>
        <w:numPr>
          <w:ilvl w:val="2"/>
          <w:numId w:val="60"/>
        </w:numPr>
        <w:jc w:val="both"/>
        <w:rPr>
          <w:rStyle w:val="zDPFiledOnBehalfOf"/>
          <w:rFonts w:cs="Arial"/>
        </w:rPr>
      </w:pPr>
      <w:r w:rsidRPr="0074537A">
        <w:rPr>
          <w:rStyle w:val="zDPFiledOnBehalfOf"/>
          <w:rFonts w:cs="Arial"/>
        </w:rPr>
        <w:t xml:space="preserve">direction to attend counselling or training to address their </w:t>
      </w:r>
      <w:proofErr w:type="gramStart"/>
      <w:r w:rsidRPr="0074537A">
        <w:rPr>
          <w:rStyle w:val="zDPFiledOnBehalfOf"/>
          <w:rFonts w:cs="Arial"/>
        </w:rPr>
        <w:t>behaviour;</w:t>
      </w:r>
      <w:proofErr w:type="gramEnd"/>
    </w:p>
    <w:p w14:paraId="1B86D978" w14:textId="77777777" w:rsidR="003D02DC" w:rsidRDefault="003D02DC" w:rsidP="003D02DC">
      <w:pPr>
        <w:pStyle w:val="ListParagraph"/>
        <w:ind w:left="1286"/>
        <w:jc w:val="both"/>
        <w:rPr>
          <w:rStyle w:val="zDPFiledOnBehalfOf"/>
          <w:rFonts w:cs="Arial"/>
        </w:rPr>
      </w:pPr>
    </w:p>
    <w:p w14:paraId="00F4B28D" w14:textId="7A8D5871" w:rsidR="0074537A" w:rsidRPr="003D02DC" w:rsidRDefault="0074537A" w:rsidP="00C64B4B">
      <w:pPr>
        <w:pStyle w:val="ListParagraph"/>
        <w:numPr>
          <w:ilvl w:val="2"/>
          <w:numId w:val="60"/>
        </w:numPr>
        <w:jc w:val="both"/>
        <w:rPr>
          <w:rStyle w:val="zDPFiledOnBehalfOf"/>
          <w:rFonts w:cs="Arial"/>
        </w:rPr>
      </w:pPr>
      <w:r w:rsidRPr="0074537A">
        <w:rPr>
          <w:rStyle w:val="zDPFiledOnBehalfOf"/>
          <w:rFonts w:cs="Arial"/>
        </w:rPr>
        <w:t xml:space="preserve">suspended Sanction and/or good behaviour </w:t>
      </w:r>
      <w:proofErr w:type="gramStart"/>
      <w:r w:rsidRPr="0074537A">
        <w:rPr>
          <w:rStyle w:val="zDPFiledOnBehalfOf"/>
          <w:rFonts w:cs="Arial"/>
        </w:rPr>
        <w:t>period;</w:t>
      </w:r>
      <w:proofErr w:type="gramEnd"/>
    </w:p>
    <w:p w14:paraId="0D366354" w14:textId="77777777" w:rsidR="003D02DC" w:rsidRDefault="003D02DC" w:rsidP="003D02DC">
      <w:pPr>
        <w:pStyle w:val="ListParagraph"/>
        <w:ind w:left="1286"/>
        <w:jc w:val="both"/>
        <w:rPr>
          <w:rStyle w:val="zDPFiledOnBehalfOf"/>
          <w:rFonts w:cs="Arial"/>
        </w:rPr>
      </w:pPr>
    </w:p>
    <w:p w14:paraId="38AE775B" w14:textId="1E8FC99E" w:rsidR="0074537A" w:rsidRPr="003D02DC" w:rsidRDefault="0074537A" w:rsidP="00C64B4B">
      <w:pPr>
        <w:pStyle w:val="ListParagraph"/>
        <w:numPr>
          <w:ilvl w:val="2"/>
          <w:numId w:val="60"/>
        </w:numPr>
        <w:jc w:val="both"/>
        <w:rPr>
          <w:rStyle w:val="zDPFiledOnBehalfOf"/>
          <w:rFonts w:cs="Arial"/>
        </w:rPr>
      </w:pPr>
      <w:r w:rsidRPr="0074537A">
        <w:rPr>
          <w:rStyle w:val="zDPFiledOnBehalfOf"/>
          <w:rFonts w:cs="Arial"/>
        </w:rPr>
        <w:t xml:space="preserve">removal of </w:t>
      </w:r>
      <w:proofErr w:type="gramStart"/>
      <w:r w:rsidRPr="0074537A">
        <w:rPr>
          <w:rStyle w:val="zDPFiledOnBehalfOf"/>
          <w:rFonts w:cs="Arial"/>
        </w:rPr>
        <w:t>accreditation;</w:t>
      </w:r>
      <w:proofErr w:type="gramEnd"/>
    </w:p>
    <w:p w14:paraId="219CFC82" w14:textId="77777777" w:rsidR="003D02DC" w:rsidRDefault="003D02DC" w:rsidP="003D02DC">
      <w:pPr>
        <w:pStyle w:val="ListParagraph"/>
        <w:ind w:left="1286"/>
        <w:jc w:val="both"/>
        <w:rPr>
          <w:rStyle w:val="zDPFiledOnBehalfOf"/>
          <w:rFonts w:cs="Arial"/>
        </w:rPr>
      </w:pPr>
    </w:p>
    <w:p w14:paraId="22AA5A70" w14:textId="19BDCE38" w:rsidR="0074537A" w:rsidRPr="003D02DC" w:rsidRDefault="0074537A" w:rsidP="00C64B4B">
      <w:pPr>
        <w:pStyle w:val="ListParagraph"/>
        <w:numPr>
          <w:ilvl w:val="2"/>
          <w:numId w:val="60"/>
        </w:numPr>
        <w:jc w:val="both"/>
        <w:rPr>
          <w:rStyle w:val="zDPFiledOnBehalfOf"/>
          <w:rFonts w:cs="Arial"/>
        </w:rPr>
      </w:pPr>
      <w:r w:rsidRPr="0074537A">
        <w:rPr>
          <w:rStyle w:val="zDPFiledOnBehalfOf"/>
          <w:rFonts w:cs="Arial"/>
        </w:rPr>
        <w:t>removal or withdrawal of awards or achievements (such as life membership</w:t>
      </w:r>
      <w:proofErr w:type="gramStart"/>
      <w:r w:rsidRPr="0074537A">
        <w:rPr>
          <w:rStyle w:val="zDPFiledOnBehalfOf"/>
          <w:rFonts w:cs="Arial"/>
        </w:rPr>
        <w:t>);</w:t>
      </w:r>
      <w:proofErr w:type="gramEnd"/>
    </w:p>
    <w:p w14:paraId="4FA8CC98" w14:textId="77777777" w:rsidR="003D02DC" w:rsidRDefault="003D02DC" w:rsidP="003D02DC">
      <w:pPr>
        <w:pStyle w:val="ListParagraph"/>
        <w:ind w:left="1286"/>
        <w:jc w:val="both"/>
        <w:rPr>
          <w:rStyle w:val="zDPFiledOnBehalfOf"/>
          <w:rFonts w:cs="Arial"/>
        </w:rPr>
      </w:pPr>
    </w:p>
    <w:p w14:paraId="555B009A" w14:textId="55D10B3B" w:rsidR="0074537A" w:rsidRPr="003D02DC" w:rsidRDefault="0074537A" w:rsidP="00C64B4B">
      <w:pPr>
        <w:pStyle w:val="ListParagraph"/>
        <w:numPr>
          <w:ilvl w:val="2"/>
          <w:numId w:val="60"/>
        </w:numPr>
        <w:jc w:val="both"/>
        <w:rPr>
          <w:rStyle w:val="zDPFiledOnBehalfOf"/>
          <w:rFonts w:cs="Arial"/>
        </w:rPr>
      </w:pPr>
      <w:r w:rsidRPr="0074537A">
        <w:rPr>
          <w:rStyle w:val="zDPFiledOnBehalfOf"/>
          <w:rFonts w:cs="Arial"/>
        </w:rPr>
        <w:t xml:space="preserve">exclusion from a particular event or events, competition, or </w:t>
      </w:r>
      <w:proofErr w:type="gramStart"/>
      <w:r w:rsidRPr="0074537A">
        <w:rPr>
          <w:rStyle w:val="zDPFiledOnBehalfOf"/>
          <w:rFonts w:cs="Arial"/>
        </w:rPr>
        <w:t>activity;</w:t>
      </w:r>
      <w:proofErr w:type="gramEnd"/>
    </w:p>
    <w:p w14:paraId="5613EF52" w14:textId="77777777" w:rsidR="003D02DC" w:rsidRDefault="003D02DC" w:rsidP="003D02DC">
      <w:pPr>
        <w:pStyle w:val="ListParagraph"/>
        <w:ind w:left="1286"/>
        <w:jc w:val="both"/>
        <w:rPr>
          <w:rStyle w:val="zDPFiledOnBehalfOf"/>
          <w:rFonts w:cs="Arial"/>
        </w:rPr>
      </w:pPr>
    </w:p>
    <w:p w14:paraId="1327D398" w14:textId="1C57242F" w:rsidR="0074537A" w:rsidRPr="003D02DC" w:rsidRDefault="0074537A" w:rsidP="00C64B4B">
      <w:pPr>
        <w:pStyle w:val="ListParagraph"/>
        <w:numPr>
          <w:ilvl w:val="2"/>
          <w:numId w:val="60"/>
        </w:numPr>
        <w:jc w:val="both"/>
        <w:rPr>
          <w:rStyle w:val="zDPFiledOnBehalfOf"/>
          <w:rFonts w:cs="Arial"/>
        </w:rPr>
      </w:pPr>
      <w:r w:rsidRPr="0074537A">
        <w:rPr>
          <w:rStyle w:val="zDPFiledOnBehalfOf"/>
          <w:rFonts w:cs="Arial"/>
        </w:rPr>
        <w:t xml:space="preserve">suspension of membership from Basketball Australia, a </w:t>
      </w:r>
      <w:r w:rsidR="006F2440">
        <w:rPr>
          <w:rStyle w:val="zDPFiledOnBehalfOf"/>
          <w:rFonts w:cs="Arial"/>
        </w:rPr>
        <w:t>Member Organisation</w:t>
      </w:r>
      <w:r w:rsidR="006F2440" w:rsidRPr="0074537A">
        <w:rPr>
          <w:rStyle w:val="zDPFiledOnBehalfOf"/>
          <w:rFonts w:cs="Arial"/>
        </w:rPr>
        <w:t xml:space="preserve"> </w:t>
      </w:r>
      <w:r w:rsidRPr="0074537A">
        <w:rPr>
          <w:rStyle w:val="zDPFiledOnBehalfOf"/>
          <w:rFonts w:cs="Arial"/>
        </w:rPr>
        <w:t xml:space="preserve">or an Authorised Provider and any other members or </w:t>
      </w:r>
      <w:proofErr w:type="gramStart"/>
      <w:r w:rsidRPr="0074537A">
        <w:rPr>
          <w:rStyle w:val="zDPFiledOnBehalfOf"/>
          <w:rFonts w:cs="Arial"/>
        </w:rPr>
        <w:t>affiliates;</w:t>
      </w:r>
      <w:proofErr w:type="gramEnd"/>
    </w:p>
    <w:p w14:paraId="7E584B8C" w14:textId="77777777" w:rsidR="003D02DC" w:rsidRDefault="003D02DC" w:rsidP="003D02DC">
      <w:pPr>
        <w:pStyle w:val="ListParagraph"/>
        <w:ind w:left="1286"/>
        <w:jc w:val="both"/>
        <w:rPr>
          <w:rStyle w:val="zDPFiledOnBehalfOf"/>
          <w:rFonts w:cs="Arial"/>
        </w:rPr>
      </w:pPr>
    </w:p>
    <w:p w14:paraId="2156E370" w14:textId="7858B658" w:rsidR="0074537A" w:rsidRPr="003D02DC" w:rsidRDefault="0074537A" w:rsidP="00C64B4B">
      <w:pPr>
        <w:pStyle w:val="ListParagraph"/>
        <w:numPr>
          <w:ilvl w:val="2"/>
          <w:numId w:val="60"/>
        </w:numPr>
        <w:jc w:val="both"/>
        <w:rPr>
          <w:rStyle w:val="zDPFiledOnBehalfOf"/>
          <w:rFonts w:cs="Arial"/>
        </w:rPr>
      </w:pPr>
      <w:r w:rsidRPr="0074537A">
        <w:rPr>
          <w:rStyle w:val="zDPFiledOnBehalfOf"/>
          <w:rFonts w:cs="Arial"/>
        </w:rPr>
        <w:t xml:space="preserve">suspension from Basketball Activities or any part </w:t>
      </w:r>
      <w:proofErr w:type="gramStart"/>
      <w:r w:rsidRPr="0074537A">
        <w:rPr>
          <w:rStyle w:val="zDPFiledOnBehalfOf"/>
          <w:rFonts w:cs="Arial"/>
        </w:rPr>
        <w:t>thereof;</w:t>
      </w:r>
      <w:proofErr w:type="gramEnd"/>
    </w:p>
    <w:p w14:paraId="0B893705" w14:textId="53C2EF07" w:rsidR="003D02DC" w:rsidRDefault="003D02DC" w:rsidP="003D02DC">
      <w:pPr>
        <w:pStyle w:val="ListParagraph"/>
        <w:ind w:left="1286"/>
        <w:jc w:val="both"/>
        <w:rPr>
          <w:rStyle w:val="zDPFiledOnBehalfOf"/>
          <w:rFonts w:cs="Arial"/>
        </w:rPr>
      </w:pPr>
    </w:p>
    <w:p w14:paraId="5E103929" w14:textId="0045A9A1" w:rsidR="0074537A" w:rsidRPr="003D02DC" w:rsidRDefault="0074537A" w:rsidP="00C64B4B">
      <w:pPr>
        <w:pStyle w:val="ListParagraph"/>
        <w:numPr>
          <w:ilvl w:val="2"/>
          <w:numId w:val="60"/>
        </w:numPr>
        <w:jc w:val="both"/>
        <w:rPr>
          <w:rStyle w:val="zDPFiledOnBehalfOf"/>
          <w:rFonts w:cs="Arial"/>
        </w:rPr>
      </w:pPr>
      <w:r w:rsidRPr="0074537A">
        <w:rPr>
          <w:rStyle w:val="zDPFiledOnBehalfOf"/>
          <w:rFonts w:cs="Arial"/>
        </w:rPr>
        <w:t xml:space="preserve">suspension and/or termination of any rights, privileges and benefits provided by Basketball Australia, a </w:t>
      </w:r>
      <w:r w:rsidR="006F2440">
        <w:rPr>
          <w:rStyle w:val="zDPFiledOnBehalfOf"/>
          <w:rFonts w:cs="Arial"/>
        </w:rPr>
        <w:t>Member Organisation</w:t>
      </w:r>
      <w:r w:rsidR="006F2440" w:rsidRPr="0074537A">
        <w:rPr>
          <w:rStyle w:val="zDPFiledOnBehalfOf"/>
          <w:rFonts w:cs="Arial"/>
        </w:rPr>
        <w:t xml:space="preserve"> </w:t>
      </w:r>
      <w:r w:rsidRPr="0074537A">
        <w:rPr>
          <w:rStyle w:val="zDPFiledOnBehalfOf"/>
          <w:rFonts w:cs="Arial"/>
        </w:rPr>
        <w:t xml:space="preserve">or an Authorised </w:t>
      </w:r>
      <w:proofErr w:type="gramStart"/>
      <w:r w:rsidRPr="0074537A">
        <w:rPr>
          <w:rStyle w:val="zDPFiledOnBehalfOf"/>
          <w:rFonts w:cs="Arial"/>
        </w:rPr>
        <w:t>Provider;</w:t>
      </w:r>
      <w:proofErr w:type="gramEnd"/>
      <w:r w:rsidRPr="0074537A">
        <w:rPr>
          <w:rStyle w:val="zDPFiledOnBehalfOf"/>
          <w:rFonts w:cs="Arial"/>
        </w:rPr>
        <w:t xml:space="preserve"> </w:t>
      </w:r>
    </w:p>
    <w:p w14:paraId="1C017DD9" w14:textId="77777777" w:rsidR="003D02DC" w:rsidRDefault="003D02DC" w:rsidP="003D02DC">
      <w:pPr>
        <w:pStyle w:val="ListParagraph"/>
        <w:ind w:left="1286"/>
        <w:jc w:val="both"/>
        <w:rPr>
          <w:rStyle w:val="zDPFiledOnBehalfOf"/>
          <w:rFonts w:cs="Arial"/>
        </w:rPr>
      </w:pPr>
    </w:p>
    <w:p w14:paraId="77AE0DEF" w14:textId="4BA1DF54" w:rsidR="0074537A" w:rsidRPr="003D02DC" w:rsidRDefault="0074537A" w:rsidP="00C64B4B">
      <w:pPr>
        <w:pStyle w:val="ListParagraph"/>
        <w:numPr>
          <w:ilvl w:val="2"/>
          <w:numId w:val="60"/>
        </w:numPr>
        <w:jc w:val="both"/>
        <w:rPr>
          <w:rStyle w:val="zDPFiledOnBehalfOf"/>
          <w:rFonts w:cs="Arial"/>
        </w:rPr>
      </w:pPr>
      <w:r w:rsidRPr="0074537A">
        <w:rPr>
          <w:rStyle w:val="zDPFiledOnBehalfOf"/>
          <w:rFonts w:cs="Arial"/>
        </w:rPr>
        <w:t>expulsion from Basketball Activities; and</w:t>
      </w:r>
    </w:p>
    <w:p w14:paraId="32038213" w14:textId="77777777" w:rsidR="003D02DC" w:rsidRDefault="003D02DC" w:rsidP="003D02DC">
      <w:pPr>
        <w:pStyle w:val="ListParagraph"/>
        <w:ind w:left="1286"/>
        <w:jc w:val="both"/>
        <w:rPr>
          <w:rStyle w:val="zDPFiledOnBehalfOf"/>
          <w:rFonts w:cs="Arial"/>
        </w:rPr>
      </w:pPr>
    </w:p>
    <w:p w14:paraId="5B5ADD00" w14:textId="1C8EEC14" w:rsidR="0074537A" w:rsidRPr="003D02DC" w:rsidRDefault="0074537A" w:rsidP="00C64B4B">
      <w:pPr>
        <w:pStyle w:val="ListParagraph"/>
        <w:numPr>
          <w:ilvl w:val="2"/>
          <w:numId w:val="60"/>
        </w:numPr>
        <w:jc w:val="both"/>
        <w:rPr>
          <w:rStyle w:val="zDPFiledOnBehalfOf"/>
          <w:rFonts w:cs="Arial"/>
        </w:rPr>
      </w:pPr>
      <w:r w:rsidRPr="0074537A">
        <w:rPr>
          <w:rStyle w:val="zDPFiledOnBehalfOf"/>
          <w:rFonts w:cs="Arial"/>
        </w:rPr>
        <w:t>any other form of discipline that is considered appropriate.</w:t>
      </w:r>
    </w:p>
    <w:p w14:paraId="1F15A606" w14:textId="77777777" w:rsidR="003D02DC" w:rsidRPr="003D02DC" w:rsidRDefault="003D02DC" w:rsidP="003D02DC">
      <w:pPr>
        <w:pStyle w:val="ListParagraph"/>
        <w:ind w:left="567"/>
        <w:contextualSpacing w:val="0"/>
        <w:jc w:val="both"/>
        <w:rPr>
          <w:rStyle w:val="zDPFiledOnBehalfOf"/>
        </w:rPr>
      </w:pPr>
    </w:p>
    <w:p w14:paraId="47DD28D5" w14:textId="4B513085" w:rsidR="0074537A" w:rsidRPr="0074537A" w:rsidRDefault="0074537A" w:rsidP="00C64B4B">
      <w:pPr>
        <w:pStyle w:val="ListParagraph"/>
        <w:numPr>
          <w:ilvl w:val="2"/>
          <w:numId w:val="46"/>
        </w:numPr>
        <w:ind w:left="567" w:hanging="567"/>
        <w:contextualSpacing w:val="0"/>
        <w:jc w:val="both"/>
        <w:rPr>
          <w:rStyle w:val="zDPFiledOnBehalfOf"/>
        </w:rPr>
      </w:pPr>
      <w:r w:rsidRPr="0074537A">
        <w:rPr>
          <w:rStyle w:val="zDPFiledOnBehalfOf"/>
          <w:rFonts w:cs="Arial"/>
        </w:rPr>
        <w:t>A Hearings Tribunal has absolute discretion to determine the appropriate Sanction, including as to whether a combination of measures is to be imposed, and the terms and the period of any measures, subject to clause</w:t>
      </w:r>
      <w:r w:rsidR="009E6194">
        <w:rPr>
          <w:rStyle w:val="zDPFiledOnBehalfOf"/>
          <w:rFonts w:cs="Arial"/>
        </w:rPr>
        <w:t xml:space="preserve"> 7.12</w:t>
      </w:r>
      <w:r w:rsidRPr="0074537A">
        <w:rPr>
          <w:rStyle w:val="zDPFiledOnBehalfOf"/>
          <w:rFonts w:cs="Arial"/>
        </w:rPr>
        <w:t>.</w:t>
      </w:r>
    </w:p>
    <w:bookmarkEnd w:id="55"/>
    <w:p w14:paraId="0A74596F" w14:textId="08B7EDDB" w:rsidR="0074537A" w:rsidRPr="0074537A" w:rsidRDefault="0074537A" w:rsidP="00C64B4B">
      <w:pPr>
        <w:pStyle w:val="ListParagraph"/>
        <w:numPr>
          <w:ilvl w:val="2"/>
          <w:numId w:val="46"/>
        </w:numPr>
        <w:ind w:left="567" w:hanging="567"/>
        <w:contextualSpacing w:val="0"/>
        <w:jc w:val="both"/>
        <w:rPr>
          <w:rStyle w:val="zDPFiledOnBehalfOf"/>
        </w:rPr>
      </w:pPr>
      <w:r w:rsidRPr="0074537A">
        <w:rPr>
          <w:rStyle w:val="zDPFiledOnBehalfOf"/>
          <w:rFonts w:cs="Arial"/>
        </w:rPr>
        <w:t>The following factors will be considered when determining the appropriate Sanction:</w:t>
      </w:r>
    </w:p>
    <w:p w14:paraId="1A279E59" w14:textId="2C580B21" w:rsidR="0074537A" w:rsidRPr="0074537A" w:rsidRDefault="0074537A" w:rsidP="00C64B4B">
      <w:pPr>
        <w:pStyle w:val="ListParagraph"/>
        <w:numPr>
          <w:ilvl w:val="2"/>
          <w:numId w:val="61"/>
        </w:numPr>
        <w:jc w:val="both"/>
        <w:rPr>
          <w:rStyle w:val="zDPFiledOnBehalfOf"/>
        </w:rPr>
      </w:pPr>
      <w:r w:rsidRPr="003D02DC">
        <w:rPr>
          <w:rStyle w:val="zDPFiledOnBehalfOf"/>
          <w:rFonts w:cs="Arial"/>
        </w:rPr>
        <w:t xml:space="preserve">the nature and seriousness of the behaviour or </w:t>
      </w:r>
      <w:proofErr w:type="gramStart"/>
      <w:r w:rsidRPr="003D02DC">
        <w:rPr>
          <w:rStyle w:val="zDPFiledOnBehalfOf"/>
          <w:rFonts w:cs="Arial"/>
        </w:rPr>
        <w:t>incidents;</w:t>
      </w:r>
      <w:proofErr w:type="gramEnd"/>
    </w:p>
    <w:p w14:paraId="4C4CA6F8" w14:textId="77777777" w:rsidR="003D02DC" w:rsidRDefault="003D02DC" w:rsidP="003D02DC">
      <w:pPr>
        <w:pStyle w:val="ListParagraph"/>
        <w:ind w:left="1286"/>
        <w:jc w:val="both"/>
        <w:rPr>
          <w:rStyle w:val="zDPFiledOnBehalfOf"/>
          <w:rFonts w:cs="Arial"/>
        </w:rPr>
      </w:pPr>
    </w:p>
    <w:p w14:paraId="10AB6174" w14:textId="66D9CAF9" w:rsidR="0074537A" w:rsidRPr="003D02DC" w:rsidRDefault="0074537A" w:rsidP="00C64B4B">
      <w:pPr>
        <w:pStyle w:val="ListParagraph"/>
        <w:numPr>
          <w:ilvl w:val="2"/>
          <w:numId w:val="61"/>
        </w:numPr>
        <w:jc w:val="both"/>
        <w:rPr>
          <w:rStyle w:val="zDPFiledOnBehalfOf"/>
          <w:rFonts w:cs="Arial"/>
        </w:rPr>
      </w:pPr>
      <w:r w:rsidRPr="0074537A">
        <w:rPr>
          <w:rStyle w:val="zDPFiledOnBehalfOf"/>
          <w:rFonts w:cs="Arial"/>
        </w:rPr>
        <w:t xml:space="preserve">the considerations (if any) of the </w:t>
      </w:r>
      <w:proofErr w:type="gramStart"/>
      <w:r w:rsidRPr="0074537A">
        <w:rPr>
          <w:rStyle w:val="zDPFiledOnBehalfOf"/>
          <w:rFonts w:cs="Arial"/>
        </w:rPr>
        <w:t>Complainant;</w:t>
      </w:r>
      <w:proofErr w:type="gramEnd"/>
    </w:p>
    <w:p w14:paraId="4B5DC19F" w14:textId="77777777" w:rsidR="003D02DC" w:rsidRDefault="003D02DC" w:rsidP="003D02DC">
      <w:pPr>
        <w:pStyle w:val="ListParagraph"/>
        <w:ind w:left="1286"/>
        <w:jc w:val="both"/>
        <w:rPr>
          <w:rStyle w:val="zDPFiledOnBehalfOf"/>
          <w:rFonts w:cs="Arial"/>
        </w:rPr>
      </w:pPr>
    </w:p>
    <w:p w14:paraId="7ED5DE14" w14:textId="4CFAC4D3" w:rsidR="0074537A" w:rsidRPr="003D02DC" w:rsidRDefault="0074537A" w:rsidP="00C64B4B">
      <w:pPr>
        <w:pStyle w:val="ListParagraph"/>
        <w:numPr>
          <w:ilvl w:val="2"/>
          <w:numId w:val="61"/>
        </w:numPr>
        <w:jc w:val="both"/>
        <w:rPr>
          <w:rStyle w:val="zDPFiledOnBehalfOf"/>
          <w:rFonts w:cs="Arial"/>
        </w:rPr>
      </w:pPr>
      <w:r w:rsidRPr="0074537A">
        <w:rPr>
          <w:rStyle w:val="zDPFiledOnBehalfOf"/>
          <w:rFonts w:cs="Arial"/>
        </w:rPr>
        <w:t xml:space="preserve">the contrition, or lack thereof, of the </w:t>
      </w:r>
      <w:proofErr w:type="gramStart"/>
      <w:r w:rsidRPr="0074537A">
        <w:rPr>
          <w:rStyle w:val="zDPFiledOnBehalfOf"/>
          <w:rFonts w:cs="Arial"/>
        </w:rPr>
        <w:t>Respondent;</w:t>
      </w:r>
      <w:proofErr w:type="gramEnd"/>
    </w:p>
    <w:p w14:paraId="1D186C2D" w14:textId="77777777" w:rsidR="003D02DC" w:rsidRDefault="003D02DC" w:rsidP="003D02DC">
      <w:pPr>
        <w:pStyle w:val="ListParagraph"/>
        <w:ind w:left="1286"/>
        <w:jc w:val="both"/>
        <w:rPr>
          <w:rStyle w:val="zDPFiledOnBehalfOf"/>
          <w:rFonts w:cs="Arial"/>
        </w:rPr>
      </w:pPr>
    </w:p>
    <w:p w14:paraId="4515A550" w14:textId="4242F0B0" w:rsidR="0074537A" w:rsidRPr="003D02DC" w:rsidRDefault="0074537A" w:rsidP="00C64B4B">
      <w:pPr>
        <w:pStyle w:val="ListParagraph"/>
        <w:numPr>
          <w:ilvl w:val="2"/>
          <w:numId w:val="61"/>
        </w:numPr>
        <w:jc w:val="both"/>
        <w:rPr>
          <w:rStyle w:val="zDPFiledOnBehalfOf"/>
          <w:rFonts w:cs="Arial"/>
        </w:rPr>
      </w:pPr>
      <w:r w:rsidRPr="0074537A">
        <w:rPr>
          <w:rStyle w:val="zDPFiledOnBehalfOf"/>
          <w:rFonts w:cs="Arial"/>
        </w:rPr>
        <w:t xml:space="preserve">any Provisional Action taken in relation to the </w:t>
      </w:r>
      <w:proofErr w:type="gramStart"/>
      <w:r w:rsidRPr="0074537A">
        <w:rPr>
          <w:rStyle w:val="zDPFiledOnBehalfOf"/>
          <w:rFonts w:cs="Arial"/>
        </w:rPr>
        <w:t>Breach;</w:t>
      </w:r>
      <w:proofErr w:type="gramEnd"/>
    </w:p>
    <w:p w14:paraId="064FE64E" w14:textId="77777777" w:rsidR="003D02DC" w:rsidRDefault="003D02DC" w:rsidP="003D02DC">
      <w:pPr>
        <w:pStyle w:val="ListParagraph"/>
        <w:ind w:left="1286"/>
        <w:jc w:val="both"/>
        <w:rPr>
          <w:rStyle w:val="zDPFiledOnBehalfOf"/>
          <w:rFonts w:cs="Arial"/>
        </w:rPr>
      </w:pPr>
    </w:p>
    <w:p w14:paraId="4CC20310" w14:textId="280942AE" w:rsidR="0074537A" w:rsidRPr="003D02DC" w:rsidRDefault="0074537A" w:rsidP="00C64B4B">
      <w:pPr>
        <w:pStyle w:val="ListParagraph"/>
        <w:numPr>
          <w:ilvl w:val="2"/>
          <w:numId w:val="61"/>
        </w:numPr>
        <w:jc w:val="both"/>
        <w:rPr>
          <w:rStyle w:val="zDPFiledOnBehalfOf"/>
          <w:rFonts w:cs="Arial"/>
        </w:rPr>
      </w:pPr>
      <w:r w:rsidRPr="0074537A">
        <w:rPr>
          <w:rStyle w:val="zDPFiledOnBehalfOf"/>
          <w:rFonts w:cs="Arial"/>
        </w:rPr>
        <w:t xml:space="preserve">the effect of the Sanction on a Respondent including any personal, professional, or financial </w:t>
      </w:r>
      <w:proofErr w:type="gramStart"/>
      <w:r w:rsidRPr="0074537A">
        <w:rPr>
          <w:rStyle w:val="zDPFiledOnBehalfOf"/>
          <w:rFonts w:cs="Arial"/>
        </w:rPr>
        <w:t>consequences;</w:t>
      </w:r>
      <w:proofErr w:type="gramEnd"/>
    </w:p>
    <w:p w14:paraId="47411D2E" w14:textId="77777777" w:rsidR="003D02DC" w:rsidRDefault="003D02DC" w:rsidP="003D02DC">
      <w:pPr>
        <w:pStyle w:val="ListParagraph"/>
        <w:ind w:left="1286"/>
        <w:jc w:val="both"/>
        <w:rPr>
          <w:rStyle w:val="zDPFiledOnBehalfOf"/>
          <w:rFonts w:cs="Arial"/>
        </w:rPr>
      </w:pPr>
    </w:p>
    <w:p w14:paraId="1C83AE59" w14:textId="5BD2F656" w:rsidR="0074537A" w:rsidRPr="003D02DC" w:rsidRDefault="0074537A" w:rsidP="00C64B4B">
      <w:pPr>
        <w:pStyle w:val="ListParagraph"/>
        <w:numPr>
          <w:ilvl w:val="2"/>
          <w:numId w:val="61"/>
        </w:numPr>
        <w:jc w:val="both"/>
        <w:rPr>
          <w:rStyle w:val="zDPFiledOnBehalfOf"/>
          <w:rFonts w:cs="Arial"/>
        </w:rPr>
      </w:pPr>
      <w:r w:rsidRPr="0074537A">
        <w:rPr>
          <w:rStyle w:val="zDPFiledOnBehalfOf"/>
          <w:rFonts w:cs="Arial"/>
        </w:rPr>
        <w:t>if there have been relevant prior warnings or disciplinary action against the Respondent; and</w:t>
      </w:r>
    </w:p>
    <w:p w14:paraId="0E43D870" w14:textId="77777777" w:rsidR="003D02DC" w:rsidRDefault="003D02DC" w:rsidP="003D02DC">
      <w:pPr>
        <w:pStyle w:val="ListParagraph"/>
        <w:ind w:left="1286"/>
        <w:jc w:val="both"/>
        <w:rPr>
          <w:rStyle w:val="zDPFiledOnBehalfOf"/>
          <w:rFonts w:cs="Arial"/>
        </w:rPr>
      </w:pPr>
    </w:p>
    <w:p w14:paraId="7849E576" w14:textId="3D9EC04B" w:rsidR="0074537A" w:rsidRPr="003D02DC" w:rsidRDefault="0074537A" w:rsidP="00C64B4B">
      <w:pPr>
        <w:pStyle w:val="ListParagraph"/>
        <w:numPr>
          <w:ilvl w:val="2"/>
          <w:numId w:val="61"/>
        </w:numPr>
        <w:jc w:val="both"/>
        <w:rPr>
          <w:rStyle w:val="zDPFiledOnBehalfOf"/>
          <w:rFonts w:cs="Arial"/>
        </w:rPr>
      </w:pPr>
      <w:r w:rsidRPr="0074537A">
        <w:rPr>
          <w:rStyle w:val="zDPFiledOnBehalfOf"/>
          <w:rFonts w:cs="Arial"/>
        </w:rPr>
        <w:t>any mitigating circumstances.</w:t>
      </w:r>
    </w:p>
    <w:p w14:paraId="23563793" w14:textId="77777777" w:rsidR="003D02DC" w:rsidRPr="003D02DC" w:rsidRDefault="003D02DC" w:rsidP="003D02DC">
      <w:pPr>
        <w:pStyle w:val="ListParagraph"/>
        <w:ind w:left="567"/>
        <w:contextualSpacing w:val="0"/>
        <w:jc w:val="both"/>
        <w:rPr>
          <w:rStyle w:val="zDPFiledOnBehalfOf"/>
        </w:rPr>
      </w:pPr>
    </w:p>
    <w:p w14:paraId="6B4C8874" w14:textId="571D8A79" w:rsidR="00D42A3F" w:rsidRPr="00D42A3F" w:rsidRDefault="0074537A" w:rsidP="00C64B4B">
      <w:pPr>
        <w:pStyle w:val="ListParagraph"/>
        <w:numPr>
          <w:ilvl w:val="2"/>
          <w:numId w:val="46"/>
        </w:numPr>
        <w:ind w:left="567" w:hanging="567"/>
        <w:contextualSpacing w:val="0"/>
        <w:jc w:val="both"/>
        <w:rPr>
          <w:rStyle w:val="zDPFiledOnBehalfOf"/>
        </w:rPr>
      </w:pPr>
      <w:r w:rsidRPr="00D42A3F">
        <w:rPr>
          <w:rStyle w:val="zDPFiledOnBehalfOf"/>
          <w:rFonts w:cs="Arial"/>
        </w:rPr>
        <w:t>If there is more than one Breach of a Member Protection Policy or Child Safeguarding Policy, where appropriate, the Sanction may be imposed having regard to all of the Breaches considered together, and the seriousness of the overall conduct in question.</w:t>
      </w:r>
    </w:p>
    <w:p w14:paraId="67C05FE5" w14:textId="6294B0F7" w:rsidR="0074537A" w:rsidRPr="00D349C1" w:rsidRDefault="0074537A" w:rsidP="00C64B4B">
      <w:pPr>
        <w:pStyle w:val="ListParagraph"/>
        <w:numPr>
          <w:ilvl w:val="2"/>
          <w:numId w:val="46"/>
        </w:numPr>
        <w:ind w:left="567" w:hanging="567"/>
        <w:contextualSpacing w:val="0"/>
        <w:jc w:val="both"/>
        <w:rPr>
          <w:rStyle w:val="zDPFiledOnBehalfOf"/>
        </w:rPr>
      </w:pPr>
      <w:r w:rsidRPr="00D42A3F">
        <w:rPr>
          <w:rStyle w:val="zDPFiledOnBehalfOf"/>
          <w:rFonts w:cs="Arial"/>
        </w:rPr>
        <w:t>Sanctions imposed under this Policy shall commence from the date of the decision, unless otherwise directed.</w:t>
      </w:r>
    </w:p>
    <w:p w14:paraId="7D55DAE7" w14:textId="77777777" w:rsidR="00D349C1" w:rsidRPr="00D42A3F" w:rsidRDefault="00D349C1" w:rsidP="00D349C1">
      <w:pPr>
        <w:pStyle w:val="ListParagraph"/>
        <w:ind w:left="567"/>
        <w:contextualSpacing w:val="0"/>
        <w:jc w:val="both"/>
        <w:rPr>
          <w:rStyle w:val="zDPFiledOnBehalfOf"/>
        </w:rPr>
      </w:pPr>
    </w:p>
    <w:p w14:paraId="56B40C0A" w14:textId="25339454" w:rsidR="00887311" w:rsidRPr="00242D1E" w:rsidRDefault="00F8661F" w:rsidP="00C64B4B">
      <w:pPr>
        <w:pStyle w:val="Heading1"/>
        <w:numPr>
          <w:ilvl w:val="0"/>
          <w:numId w:val="56"/>
        </w:numPr>
        <w:spacing w:before="0"/>
        <w:ind w:left="567" w:hanging="567"/>
        <w:jc w:val="both"/>
        <w:rPr>
          <w:b/>
        </w:rPr>
      </w:pPr>
      <w:bookmarkStart w:id="56" w:name="_Toc106803492"/>
      <w:bookmarkEnd w:id="54"/>
      <w:r>
        <w:rPr>
          <w:b/>
        </w:rPr>
        <w:lastRenderedPageBreak/>
        <w:t>Hearing Tribunals</w:t>
      </w:r>
      <w:bookmarkEnd w:id="56"/>
    </w:p>
    <w:p w14:paraId="648DC68C" w14:textId="02122788" w:rsidR="00F8661F" w:rsidRDefault="00F8661F" w:rsidP="003D02DC">
      <w:pPr>
        <w:pStyle w:val="ListParagraph"/>
        <w:ind w:left="0"/>
        <w:contextualSpacing w:val="0"/>
        <w:jc w:val="both"/>
        <w:rPr>
          <w:rFonts w:cstheme="minorHAnsi"/>
          <w:b/>
          <w:bCs/>
        </w:rPr>
      </w:pPr>
      <w:r w:rsidRPr="00F8661F">
        <w:rPr>
          <w:rFonts w:cstheme="minorHAnsi"/>
          <w:b/>
          <w:bCs/>
        </w:rPr>
        <w:t>A</w:t>
      </w:r>
      <w:r>
        <w:rPr>
          <w:rFonts w:cstheme="minorHAnsi"/>
          <w:b/>
          <w:bCs/>
        </w:rPr>
        <w:t>rbitration in the NST</w:t>
      </w:r>
    </w:p>
    <w:p w14:paraId="2927DE37" w14:textId="6580C5CB" w:rsidR="00F8661F" w:rsidRPr="00F012EF" w:rsidRDefault="00F8661F" w:rsidP="00C64B4B">
      <w:pPr>
        <w:pStyle w:val="ListParagraph"/>
        <w:numPr>
          <w:ilvl w:val="2"/>
          <w:numId w:val="62"/>
        </w:numPr>
        <w:ind w:left="567" w:hanging="567"/>
        <w:contextualSpacing w:val="0"/>
        <w:jc w:val="both"/>
        <w:rPr>
          <w:rStyle w:val="zDPFiledOnBehalfOf"/>
          <w:rFonts w:cstheme="minorHAnsi"/>
        </w:rPr>
      </w:pPr>
      <w:r w:rsidRPr="00F012EF">
        <w:rPr>
          <w:rStyle w:val="zDPFiledOnBehalfOf"/>
          <w:rFonts w:cs="Arial"/>
          <w:szCs w:val="24"/>
        </w:rPr>
        <w:t>If arbitration is sought in the NST General Division, the NST will:</w:t>
      </w:r>
      <w:bookmarkStart w:id="57" w:name="_Ref64905907"/>
    </w:p>
    <w:p w14:paraId="2ABBEE8F" w14:textId="3F5FFB4C" w:rsidR="00F012EF" w:rsidRPr="003D02DC" w:rsidRDefault="00F8661F" w:rsidP="00C64B4B">
      <w:pPr>
        <w:pStyle w:val="ListParagraph"/>
        <w:numPr>
          <w:ilvl w:val="2"/>
          <w:numId w:val="63"/>
        </w:numPr>
        <w:jc w:val="both"/>
        <w:rPr>
          <w:rStyle w:val="zDPFiledOnBehalfOf"/>
          <w:rFonts w:cstheme="minorHAnsi"/>
        </w:rPr>
      </w:pPr>
      <w:r w:rsidRPr="003D02DC">
        <w:rPr>
          <w:rStyle w:val="zDPFiledOnBehalfOf"/>
          <w:rFonts w:cs="Arial"/>
          <w:szCs w:val="24"/>
        </w:rPr>
        <w:t>determine whether the Provisional Action imposed is disproportionate;</w:t>
      </w:r>
      <w:r w:rsidRPr="003D02DC" w:rsidDel="0017494B">
        <w:rPr>
          <w:rStyle w:val="zDPFiledOnBehalfOf"/>
          <w:rFonts w:cs="Arial"/>
          <w:szCs w:val="24"/>
        </w:rPr>
        <w:t xml:space="preserve"> </w:t>
      </w:r>
      <w:r w:rsidRPr="003D02DC">
        <w:rPr>
          <w:rStyle w:val="zDPFiledOnBehalfOf"/>
          <w:rFonts w:cs="Arial"/>
          <w:szCs w:val="24"/>
        </w:rPr>
        <w:t>or</w:t>
      </w:r>
      <w:bookmarkStart w:id="58" w:name="_Ref64905876"/>
      <w:bookmarkEnd w:id="57"/>
    </w:p>
    <w:p w14:paraId="7A57A459" w14:textId="77777777" w:rsidR="003D02DC" w:rsidRDefault="003D02DC" w:rsidP="003D02DC">
      <w:pPr>
        <w:pStyle w:val="ListParagraph"/>
        <w:ind w:left="1286"/>
        <w:jc w:val="both"/>
        <w:rPr>
          <w:rStyle w:val="zDPFiledOnBehalfOf"/>
          <w:rFonts w:cs="Arial"/>
          <w:szCs w:val="24"/>
        </w:rPr>
      </w:pPr>
    </w:p>
    <w:p w14:paraId="7C688F5B" w14:textId="6180C1EE" w:rsidR="003D02DC" w:rsidRDefault="00F8661F" w:rsidP="00C64B4B">
      <w:pPr>
        <w:pStyle w:val="ListParagraph"/>
        <w:numPr>
          <w:ilvl w:val="2"/>
          <w:numId w:val="63"/>
        </w:numPr>
        <w:jc w:val="both"/>
        <w:rPr>
          <w:rStyle w:val="zDPFiledOnBehalfOf"/>
          <w:rFonts w:cs="Arial"/>
          <w:szCs w:val="24"/>
        </w:rPr>
      </w:pPr>
      <w:r w:rsidRPr="00F012EF">
        <w:rPr>
          <w:rStyle w:val="zDPFiledOnBehalfOf"/>
          <w:rFonts w:cs="Arial"/>
          <w:szCs w:val="24"/>
        </w:rPr>
        <w:t xml:space="preserve">arbitrate the Alleged Breach and determine whether a Sanction be imposed, and if so, what Sanction, in accordance with </w:t>
      </w:r>
      <w:r w:rsidRPr="003D02DC">
        <w:rPr>
          <w:rStyle w:val="zDPFiledOnBehalfOf"/>
          <w:rFonts w:cs="Arial"/>
          <w:szCs w:val="24"/>
        </w:rPr>
        <w:t>clause</w:t>
      </w:r>
      <w:r w:rsidR="009E6194">
        <w:rPr>
          <w:rStyle w:val="zDPFiledOnBehalfOf"/>
          <w:rFonts w:cs="Arial"/>
          <w:szCs w:val="24"/>
        </w:rPr>
        <w:t>s 7.9 to 7.14</w:t>
      </w:r>
      <w:r w:rsidRPr="003D02DC">
        <w:rPr>
          <w:rStyle w:val="zDPFiledOnBehalfOf"/>
          <w:rFonts w:cs="Arial"/>
          <w:szCs w:val="24"/>
        </w:rPr>
        <w:t>.</w:t>
      </w:r>
      <w:bookmarkStart w:id="59" w:name="_Ref64906891"/>
      <w:bookmarkEnd w:id="58"/>
    </w:p>
    <w:p w14:paraId="239CBB01" w14:textId="77777777" w:rsidR="009E6194" w:rsidRPr="009E6194" w:rsidRDefault="009E6194" w:rsidP="009E6194">
      <w:pPr>
        <w:ind w:left="0"/>
        <w:jc w:val="both"/>
        <w:rPr>
          <w:rStyle w:val="zDPFiledOnBehalfOf"/>
          <w:rFonts w:cs="Arial"/>
          <w:szCs w:val="24"/>
        </w:rPr>
      </w:pPr>
    </w:p>
    <w:p w14:paraId="764FF3D5" w14:textId="0F48F195" w:rsidR="00F8661F" w:rsidRPr="00F012EF" w:rsidRDefault="00F8661F" w:rsidP="00C64B4B">
      <w:pPr>
        <w:pStyle w:val="ListParagraph"/>
        <w:numPr>
          <w:ilvl w:val="2"/>
          <w:numId w:val="62"/>
        </w:numPr>
        <w:ind w:left="567" w:hanging="567"/>
        <w:contextualSpacing w:val="0"/>
        <w:jc w:val="both"/>
        <w:rPr>
          <w:rStyle w:val="zDPFiledOnBehalfOf"/>
          <w:rFonts w:cstheme="minorHAnsi"/>
        </w:rPr>
      </w:pPr>
      <w:r w:rsidRPr="00F012EF">
        <w:rPr>
          <w:rStyle w:val="zDPFiledOnBehalfOf"/>
          <w:rFonts w:cs="Arial"/>
          <w:szCs w:val="24"/>
        </w:rPr>
        <w:t>The procedure for an arbitration in the NST will be in accordance with the NST Legislation.</w:t>
      </w:r>
      <w:bookmarkEnd w:id="59"/>
      <w:r w:rsidRPr="00F012EF">
        <w:rPr>
          <w:rStyle w:val="zDPFiledOnBehalfOf"/>
          <w:rFonts w:cs="Arial"/>
          <w:szCs w:val="24"/>
        </w:rPr>
        <w:t xml:space="preserve"> </w:t>
      </w:r>
    </w:p>
    <w:p w14:paraId="20BA37DC" w14:textId="73C710F8" w:rsidR="00F012EF" w:rsidRDefault="00F8661F" w:rsidP="003D02DC">
      <w:pPr>
        <w:pStyle w:val="ListParagraph"/>
        <w:ind w:left="0"/>
        <w:contextualSpacing w:val="0"/>
        <w:jc w:val="both"/>
        <w:rPr>
          <w:rFonts w:cstheme="minorHAnsi"/>
          <w:b/>
          <w:bCs/>
        </w:rPr>
      </w:pPr>
      <w:r w:rsidRPr="00F012EF">
        <w:rPr>
          <w:rFonts w:cstheme="minorHAnsi"/>
          <w:b/>
          <w:bCs/>
        </w:rPr>
        <w:t>Internal Tribuna</w:t>
      </w:r>
      <w:r w:rsidR="00F012EF">
        <w:rPr>
          <w:rFonts w:cstheme="minorHAnsi"/>
          <w:b/>
          <w:bCs/>
        </w:rPr>
        <w:t>l</w:t>
      </w:r>
    </w:p>
    <w:p w14:paraId="31C6574A" w14:textId="4C4AD552" w:rsidR="00F8661F" w:rsidRPr="00F012EF" w:rsidRDefault="00F8661F" w:rsidP="00C64B4B">
      <w:pPr>
        <w:pStyle w:val="ListParagraph"/>
        <w:numPr>
          <w:ilvl w:val="2"/>
          <w:numId w:val="62"/>
        </w:numPr>
        <w:ind w:left="567" w:hanging="567"/>
        <w:contextualSpacing w:val="0"/>
        <w:jc w:val="both"/>
        <w:rPr>
          <w:rStyle w:val="zDPFiledOnBehalfOf"/>
          <w:rFonts w:cstheme="minorHAnsi"/>
        </w:rPr>
      </w:pPr>
      <w:r w:rsidRPr="00F012EF">
        <w:rPr>
          <w:rStyle w:val="zDPFiledOnBehalfOf"/>
          <w:rFonts w:cs="Arial"/>
          <w:szCs w:val="24"/>
        </w:rPr>
        <w:t xml:space="preserve">If an Internal Tribunal is required under clause </w:t>
      </w:r>
      <w:r w:rsidR="00DB003D">
        <w:rPr>
          <w:rStyle w:val="zDPFiledOnBehalfOf"/>
          <w:rFonts w:cs="Arial"/>
          <w:szCs w:val="24"/>
        </w:rPr>
        <w:t>7.2</w:t>
      </w:r>
      <w:r w:rsidRPr="00F012EF">
        <w:rPr>
          <w:rStyle w:val="zDPFiledOnBehalfOf"/>
          <w:rFonts w:cs="Arial"/>
          <w:szCs w:val="24"/>
        </w:rPr>
        <w:t xml:space="preserve">, the </w:t>
      </w:r>
      <w:r w:rsidRPr="00F012EF">
        <w:rPr>
          <w:rStyle w:val="zDPFiledOnBehalfOf"/>
          <w:rFonts w:cs="Arial"/>
        </w:rPr>
        <w:t>Complaints Manager</w:t>
      </w:r>
      <w:r w:rsidRPr="00F012EF">
        <w:rPr>
          <w:rStyle w:val="zDPFiledOnBehalfOf"/>
          <w:rFonts w:cs="Arial"/>
          <w:szCs w:val="24"/>
        </w:rPr>
        <w:t xml:space="preserve"> must convene an Internal Tribunal to:</w:t>
      </w:r>
      <w:bookmarkStart w:id="60" w:name="_Ref64361980"/>
    </w:p>
    <w:p w14:paraId="1CCFD0F0" w14:textId="0BCDF4C5" w:rsidR="00F012EF" w:rsidRPr="003D02DC" w:rsidRDefault="00F8661F" w:rsidP="00C64B4B">
      <w:pPr>
        <w:pStyle w:val="ListParagraph"/>
        <w:numPr>
          <w:ilvl w:val="2"/>
          <w:numId w:val="64"/>
        </w:numPr>
        <w:jc w:val="both"/>
        <w:rPr>
          <w:rStyle w:val="zDPFiledOnBehalfOf"/>
          <w:rFonts w:cstheme="minorHAnsi"/>
        </w:rPr>
      </w:pPr>
      <w:r w:rsidRPr="003D02DC">
        <w:rPr>
          <w:rStyle w:val="zDPFiledOnBehalfOf"/>
          <w:rFonts w:cs="Arial"/>
          <w:szCs w:val="24"/>
        </w:rPr>
        <w:t>determine whether the Provisional Action imposed is disproportionate; or</w:t>
      </w:r>
      <w:bookmarkStart w:id="61" w:name="_Ref64361993"/>
      <w:bookmarkEnd w:id="60"/>
    </w:p>
    <w:p w14:paraId="2F8D3B9D" w14:textId="77777777" w:rsidR="003D02DC" w:rsidRDefault="003D02DC" w:rsidP="003D02DC">
      <w:pPr>
        <w:pStyle w:val="ListParagraph"/>
        <w:ind w:left="1286"/>
        <w:jc w:val="both"/>
        <w:rPr>
          <w:rStyle w:val="zDPFiledOnBehalfOf"/>
          <w:rFonts w:cs="Arial"/>
          <w:szCs w:val="24"/>
        </w:rPr>
      </w:pPr>
    </w:p>
    <w:p w14:paraId="09092975" w14:textId="554C4A4C" w:rsidR="00F8661F" w:rsidRPr="003D02DC" w:rsidRDefault="00F8661F" w:rsidP="00C64B4B">
      <w:pPr>
        <w:pStyle w:val="ListParagraph"/>
        <w:numPr>
          <w:ilvl w:val="2"/>
          <w:numId w:val="64"/>
        </w:numPr>
        <w:jc w:val="both"/>
        <w:rPr>
          <w:rStyle w:val="zDPFiledOnBehalfOf"/>
          <w:rFonts w:cs="Arial"/>
          <w:szCs w:val="24"/>
        </w:rPr>
      </w:pPr>
      <w:r w:rsidRPr="00F012EF">
        <w:rPr>
          <w:rStyle w:val="zDPFiledOnBehalfOf"/>
          <w:rFonts w:cs="Arial"/>
          <w:szCs w:val="24"/>
        </w:rPr>
        <w:t xml:space="preserve">arbitrate the Alleged Breach and determine whether a Sanction be imposed, and if so, what Sanction, in accordance with </w:t>
      </w:r>
      <w:r w:rsidRPr="003D02DC">
        <w:rPr>
          <w:rStyle w:val="zDPFiledOnBehalfOf"/>
          <w:rFonts w:cs="Arial"/>
          <w:szCs w:val="24"/>
        </w:rPr>
        <w:t>clause</w:t>
      </w:r>
      <w:r w:rsidR="00DB003D">
        <w:rPr>
          <w:rStyle w:val="zDPFiledOnBehalfOf"/>
          <w:rFonts w:cs="Arial"/>
          <w:szCs w:val="24"/>
        </w:rPr>
        <w:t>s 7.9 to 7.14</w:t>
      </w:r>
      <w:r w:rsidRPr="003D02DC">
        <w:rPr>
          <w:rStyle w:val="zDPFiledOnBehalfOf"/>
          <w:rFonts w:cs="Arial"/>
          <w:szCs w:val="24"/>
        </w:rPr>
        <w:t>.</w:t>
      </w:r>
      <w:bookmarkStart w:id="62" w:name="_Ref64906901"/>
      <w:bookmarkEnd w:id="61"/>
    </w:p>
    <w:p w14:paraId="7D96105A" w14:textId="77777777" w:rsidR="003D02DC" w:rsidRPr="003D02DC" w:rsidRDefault="003D02DC" w:rsidP="003D02DC">
      <w:pPr>
        <w:pStyle w:val="ListParagraph"/>
        <w:ind w:left="567"/>
        <w:contextualSpacing w:val="0"/>
        <w:jc w:val="both"/>
        <w:rPr>
          <w:rStyle w:val="zDPFiledOnBehalfOf"/>
          <w:rFonts w:cstheme="minorHAnsi"/>
        </w:rPr>
      </w:pPr>
    </w:p>
    <w:p w14:paraId="2458B487" w14:textId="4ECB651D" w:rsidR="00F8661F" w:rsidRPr="00995187" w:rsidRDefault="00F8661F" w:rsidP="00C64B4B">
      <w:pPr>
        <w:pStyle w:val="ListParagraph"/>
        <w:numPr>
          <w:ilvl w:val="2"/>
          <w:numId w:val="62"/>
        </w:numPr>
        <w:ind w:left="567" w:hanging="567"/>
        <w:contextualSpacing w:val="0"/>
        <w:jc w:val="both"/>
        <w:rPr>
          <w:rStyle w:val="zDPFiledOnBehalfOf"/>
          <w:rFonts w:cstheme="minorHAnsi"/>
        </w:rPr>
      </w:pPr>
      <w:r w:rsidRPr="00F012EF">
        <w:rPr>
          <w:rStyle w:val="zDPFiledOnBehalfOf"/>
          <w:rFonts w:cs="Arial"/>
          <w:szCs w:val="24"/>
        </w:rPr>
        <w:t>An Internal Tribunal convened under this clause will comply with the Tribunal Procedure</w:t>
      </w:r>
      <w:r w:rsidR="00DB003D">
        <w:rPr>
          <w:rStyle w:val="zDPFiledOnBehalfOf"/>
          <w:rFonts w:cs="Arial"/>
          <w:szCs w:val="24"/>
        </w:rPr>
        <w:t xml:space="preserve"> in SCHEDULE 1</w:t>
      </w:r>
      <w:r w:rsidRPr="00F012EF">
        <w:rPr>
          <w:rStyle w:val="zDPFiledOnBehalfOf"/>
          <w:rFonts w:cs="Arial"/>
          <w:b/>
          <w:bCs/>
          <w:szCs w:val="24"/>
        </w:rPr>
        <w:t>.</w:t>
      </w:r>
      <w:bookmarkEnd w:id="62"/>
      <w:r w:rsidRPr="00F012EF">
        <w:rPr>
          <w:rStyle w:val="zDPFiledOnBehalfOf"/>
          <w:rFonts w:cs="Arial"/>
          <w:szCs w:val="24"/>
        </w:rPr>
        <w:t xml:space="preserve"> </w:t>
      </w:r>
    </w:p>
    <w:p w14:paraId="2982A03F" w14:textId="77777777" w:rsidR="00995187" w:rsidRPr="00F012EF" w:rsidRDefault="00995187" w:rsidP="00995187">
      <w:pPr>
        <w:pStyle w:val="ListParagraph"/>
        <w:ind w:left="1854"/>
        <w:contextualSpacing w:val="0"/>
        <w:jc w:val="both"/>
        <w:rPr>
          <w:rStyle w:val="zDPFiledOnBehalfOf"/>
          <w:rFonts w:cstheme="minorHAnsi"/>
        </w:rPr>
      </w:pPr>
    </w:p>
    <w:p w14:paraId="31978911" w14:textId="711D988D" w:rsidR="00F8661F" w:rsidRDefault="00F8661F" w:rsidP="003D02DC">
      <w:pPr>
        <w:pStyle w:val="ListParagraph"/>
        <w:ind w:left="0"/>
        <w:contextualSpacing w:val="0"/>
        <w:jc w:val="both"/>
        <w:rPr>
          <w:rFonts w:cstheme="minorHAnsi"/>
          <w:b/>
          <w:bCs/>
        </w:rPr>
      </w:pPr>
      <w:r w:rsidRPr="00F012EF">
        <w:rPr>
          <w:rFonts w:cstheme="minorHAnsi"/>
          <w:b/>
          <w:bCs/>
        </w:rPr>
        <w:t>Parties and right to attend hearings</w:t>
      </w:r>
    </w:p>
    <w:p w14:paraId="14F9D842" w14:textId="6158A1D8" w:rsidR="00F51802" w:rsidRPr="007C66AF" w:rsidRDefault="00F8661F" w:rsidP="00C64B4B">
      <w:pPr>
        <w:pStyle w:val="ListParagraph"/>
        <w:numPr>
          <w:ilvl w:val="2"/>
          <w:numId w:val="62"/>
        </w:numPr>
        <w:ind w:left="567" w:hanging="567"/>
        <w:contextualSpacing w:val="0"/>
        <w:jc w:val="both"/>
        <w:rPr>
          <w:rStyle w:val="zDPFiledOnBehalfOf"/>
          <w:rFonts w:cstheme="minorHAnsi"/>
        </w:rPr>
      </w:pPr>
      <w:r w:rsidRPr="007C66AF">
        <w:rPr>
          <w:rStyle w:val="zDPFiledOnBehalfOf"/>
          <w:rFonts w:cs="Arial"/>
          <w:szCs w:val="24"/>
        </w:rPr>
        <w:t>The parties to a proceeding will be:</w:t>
      </w:r>
      <w:bookmarkStart w:id="63" w:name="_Ref64301012"/>
    </w:p>
    <w:p w14:paraId="65F0164F" w14:textId="2306F069" w:rsidR="00F012EF" w:rsidRPr="003D02DC" w:rsidRDefault="00F8661F" w:rsidP="00C64B4B">
      <w:pPr>
        <w:pStyle w:val="ListParagraph"/>
        <w:numPr>
          <w:ilvl w:val="2"/>
          <w:numId w:val="65"/>
        </w:numPr>
        <w:jc w:val="both"/>
        <w:rPr>
          <w:rStyle w:val="zDPFiledOnBehalfOf"/>
          <w:rFonts w:cstheme="minorHAnsi"/>
        </w:rPr>
      </w:pPr>
      <w:r w:rsidRPr="003D02DC">
        <w:rPr>
          <w:rStyle w:val="zDPFiledOnBehalfOf"/>
          <w:rFonts w:cs="Arial"/>
          <w:szCs w:val="24"/>
        </w:rPr>
        <w:t xml:space="preserve">Basketball Australia, the relevant </w:t>
      </w:r>
      <w:r w:rsidR="006F2440" w:rsidRPr="003D02DC">
        <w:rPr>
          <w:rStyle w:val="zDPFiledOnBehalfOf"/>
          <w:rFonts w:cs="Arial"/>
          <w:szCs w:val="24"/>
        </w:rPr>
        <w:t>Member Organisation</w:t>
      </w:r>
      <w:r w:rsidRPr="003D02DC">
        <w:rPr>
          <w:rStyle w:val="zDPFiledOnBehalfOf"/>
          <w:rFonts w:cs="Arial"/>
          <w:szCs w:val="24"/>
        </w:rPr>
        <w:t xml:space="preserve"> or the relevant Authorised Provider; and</w:t>
      </w:r>
      <w:bookmarkEnd w:id="63"/>
      <w:r w:rsidRPr="003D02DC">
        <w:rPr>
          <w:rStyle w:val="zDPFiledOnBehalfOf"/>
          <w:rFonts w:cs="Arial"/>
          <w:szCs w:val="24"/>
        </w:rPr>
        <w:t xml:space="preserve"> </w:t>
      </w:r>
    </w:p>
    <w:p w14:paraId="22C3F914" w14:textId="77777777" w:rsidR="003D02DC" w:rsidRPr="003D02DC" w:rsidRDefault="003D02DC" w:rsidP="003D02DC">
      <w:pPr>
        <w:pStyle w:val="ListParagraph"/>
        <w:ind w:left="1286"/>
        <w:jc w:val="both"/>
        <w:rPr>
          <w:rStyle w:val="zDPFiledOnBehalfOf"/>
          <w:rFonts w:cstheme="minorHAnsi"/>
        </w:rPr>
      </w:pPr>
    </w:p>
    <w:p w14:paraId="0B984130" w14:textId="139052C5" w:rsidR="00F51802" w:rsidRPr="007C66AF" w:rsidRDefault="00F8661F" w:rsidP="00C64B4B">
      <w:pPr>
        <w:pStyle w:val="ListParagraph"/>
        <w:numPr>
          <w:ilvl w:val="2"/>
          <w:numId w:val="65"/>
        </w:numPr>
        <w:jc w:val="both"/>
        <w:rPr>
          <w:rStyle w:val="zDPFiledOnBehalfOf"/>
          <w:rFonts w:cstheme="minorHAnsi"/>
        </w:rPr>
      </w:pPr>
      <w:r w:rsidRPr="007C66AF">
        <w:rPr>
          <w:rStyle w:val="zDPFiledOnBehalfOf"/>
          <w:rFonts w:cs="Arial"/>
          <w:szCs w:val="24"/>
        </w:rPr>
        <w:t>the Respondent.</w:t>
      </w:r>
    </w:p>
    <w:p w14:paraId="099A0C0E" w14:textId="5CE4539A" w:rsidR="003D02DC" w:rsidRPr="003D02DC" w:rsidRDefault="003D02DC" w:rsidP="003D02DC">
      <w:pPr>
        <w:pStyle w:val="ListParagraph"/>
        <w:ind w:left="567"/>
        <w:contextualSpacing w:val="0"/>
        <w:jc w:val="both"/>
        <w:rPr>
          <w:rStyle w:val="zDPFiledOnBehalfOf"/>
          <w:rFonts w:cstheme="minorHAnsi"/>
        </w:rPr>
      </w:pPr>
    </w:p>
    <w:p w14:paraId="6B1AD90E" w14:textId="53373FDE" w:rsidR="00F51802" w:rsidRPr="007C66AF" w:rsidRDefault="00F8661F" w:rsidP="00C64B4B">
      <w:pPr>
        <w:pStyle w:val="ListParagraph"/>
        <w:numPr>
          <w:ilvl w:val="2"/>
          <w:numId w:val="62"/>
        </w:numPr>
        <w:ind w:left="567" w:hanging="567"/>
        <w:contextualSpacing w:val="0"/>
        <w:jc w:val="both"/>
        <w:rPr>
          <w:rStyle w:val="zDPFiledOnBehalfOf"/>
          <w:rFonts w:cstheme="minorHAnsi"/>
        </w:rPr>
      </w:pPr>
      <w:r w:rsidRPr="007C66AF">
        <w:rPr>
          <w:rStyle w:val="zDPFiledOnBehalfOf"/>
          <w:rFonts w:cs="Arial"/>
          <w:szCs w:val="24"/>
        </w:rPr>
        <w:t xml:space="preserve">If the Hearing Tribunal is the NST: </w:t>
      </w:r>
    </w:p>
    <w:p w14:paraId="1842B33A" w14:textId="3DEF5618" w:rsidR="00F012EF" w:rsidRPr="003D02DC" w:rsidRDefault="00F8661F" w:rsidP="00C64B4B">
      <w:pPr>
        <w:pStyle w:val="ListParagraph"/>
        <w:numPr>
          <w:ilvl w:val="2"/>
          <w:numId w:val="66"/>
        </w:numPr>
        <w:jc w:val="both"/>
        <w:rPr>
          <w:rStyle w:val="zDPFiledOnBehalfOf"/>
          <w:rFonts w:cstheme="minorHAnsi"/>
        </w:rPr>
      </w:pPr>
      <w:r w:rsidRPr="003D02DC">
        <w:rPr>
          <w:rStyle w:val="zDPFiledOnBehalfOf"/>
          <w:rFonts w:cs="Arial"/>
          <w:szCs w:val="24"/>
        </w:rPr>
        <w:t>notwithstanding clause</w:t>
      </w:r>
      <w:r w:rsidR="00AD2230">
        <w:rPr>
          <w:rStyle w:val="zDPFiledOnBehalfOf"/>
          <w:rFonts w:cs="Arial"/>
          <w:szCs w:val="24"/>
        </w:rPr>
        <w:t xml:space="preserve"> 8.5.1</w:t>
      </w:r>
      <w:r w:rsidRPr="003D02DC">
        <w:rPr>
          <w:rStyle w:val="zDPFiledOnBehalfOf"/>
          <w:rFonts w:cs="Arial"/>
          <w:szCs w:val="24"/>
        </w:rPr>
        <w:t xml:space="preserve">, </w:t>
      </w:r>
      <w:r w:rsidRPr="003D02DC">
        <w:rPr>
          <w:rStyle w:val="zDPFiledOnBehalfOf"/>
          <w:rFonts w:cs="Arial"/>
        </w:rPr>
        <w:t xml:space="preserve">Basketball Australia must be a party to </w:t>
      </w:r>
      <w:r w:rsidRPr="003D02DC">
        <w:rPr>
          <w:rStyle w:val="zDPFiledOnBehalfOf"/>
          <w:rFonts w:cs="Arial"/>
          <w:szCs w:val="24"/>
        </w:rPr>
        <w:t xml:space="preserve">the </w:t>
      </w:r>
      <w:proofErr w:type="gramStart"/>
      <w:r w:rsidRPr="003D02DC">
        <w:rPr>
          <w:rStyle w:val="zDPFiledOnBehalfOf"/>
          <w:rFonts w:cs="Arial"/>
          <w:szCs w:val="24"/>
        </w:rPr>
        <w:t>proceeding;</w:t>
      </w:r>
      <w:proofErr w:type="gramEnd"/>
      <w:r w:rsidRPr="003D02DC">
        <w:rPr>
          <w:rStyle w:val="zDPFiledOnBehalfOf"/>
          <w:rFonts w:cs="Arial"/>
          <w:szCs w:val="24"/>
        </w:rPr>
        <w:t xml:space="preserve"> </w:t>
      </w:r>
      <w:bookmarkStart w:id="64" w:name="_Ref64906781"/>
    </w:p>
    <w:p w14:paraId="57028A3E" w14:textId="77777777" w:rsidR="003D02DC" w:rsidRDefault="003D02DC" w:rsidP="003D02DC">
      <w:pPr>
        <w:pStyle w:val="ListParagraph"/>
        <w:ind w:left="1286"/>
        <w:jc w:val="both"/>
        <w:rPr>
          <w:rStyle w:val="zDPFiledOnBehalfOf"/>
          <w:rFonts w:cs="Arial"/>
          <w:szCs w:val="24"/>
        </w:rPr>
      </w:pPr>
    </w:p>
    <w:p w14:paraId="452514B7" w14:textId="2B7C34CE" w:rsidR="00F8661F" w:rsidRPr="003D02DC" w:rsidRDefault="00F8661F" w:rsidP="00C64B4B">
      <w:pPr>
        <w:pStyle w:val="ListParagraph"/>
        <w:numPr>
          <w:ilvl w:val="2"/>
          <w:numId w:val="66"/>
        </w:numPr>
        <w:jc w:val="both"/>
        <w:rPr>
          <w:rStyle w:val="zDPFiledOnBehalfOf"/>
          <w:rFonts w:cs="Arial"/>
          <w:szCs w:val="24"/>
        </w:rPr>
      </w:pPr>
      <w:r w:rsidRPr="007C66AF">
        <w:rPr>
          <w:rStyle w:val="zDPFiledOnBehalfOf"/>
          <w:rFonts w:cs="Arial"/>
          <w:szCs w:val="24"/>
        </w:rPr>
        <w:t>the NST Member may, at their discretion, allow any person who may have a relevant interest in the dispute to participate in the proceeding</w:t>
      </w:r>
      <w:bookmarkEnd w:id="64"/>
      <w:r w:rsidRPr="007C66AF">
        <w:rPr>
          <w:rStyle w:val="zDPFiledOnBehalfOf"/>
          <w:rFonts w:cs="Arial"/>
          <w:szCs w:val="24"/>
        </w:rPr>
        <w:t>.</w:t>
      </w:r>
    </w:p>
    <w:p w14:paraId="62F6889A" w14:textId="77777777" w:rsidR="003D02DC" w:rsidRDefault="003D02DC" w:rsidP="003D02DC">
      <w:pPr>
        <w:pStyle w:val="ListParagraph"/>
        <w:ind w:left="0"/>
        <w:contextualSpacing w:val="0"/>
        <w:jc w:val="both"/>
        <w:rPr>
          <w:rFonts w:cstheme="minorHAnsi"/>
          <w:b/>
          <w:bCs/>
        </w:rPr>
      </w:pPr>
    </w:p>
    <w:p w14:paraId="07898E47" w14:textId="177E4A56" w:rsidR="00F8661F" w:rsidRDefault="00F8661F" w:rsidP="003D02DC">
      <w:pPr>
        <w:pStyle w:val="ListParagraph"/>
        <w:ind w:left="0"/>
        <w:contextualSpacing w:val="0"/>
        <w:jc w:val="both"/>
        <w:rPr>
          <w:rFonts w:cstheme="minorHAnsi"/>
          <w:b/>
          <w:bCs/>
        </w:rPr>
      </w:pPr>
      <w:r w:rsidRPr="00CF439C">
        <w:rPr>
          <w:rFonts w:cstheme="minorHAnsi"/>
          <w:b/>
          <w:bCs/>
        </w:rPr>
        <w:t>Notification of Hearings Tribunal decision</w:t>
      </w:r>
    </w:p>
    <w:p w14:paraId="4323EB78" w14:textId="082E02D3" w:rsidR="00F8661F" w:rsidRPr="00F012EF" w:rsidRDefault="00F8661F" w:rsidP="00C64B4B">
      <w:pPr>
        <w:pStyle w:val="ListParagraph"/>
        <w:numPr>
          <w:ilvl w:val="2"/>
          <w:numId w:val="62"/>
        </w:numPr>
        <w:ind w:left="567" w:hanging="567"/>
        <w:contextualSpacing w:val="0"/>
        <w:jc w:val="both"/>
        <w:rPr>
          <w:rStyle w:val="zDPFiledOnBehalfOf"/>
          <w:rFonts w:cstheme="minorHAnsi"/>
          <w:b/>
          <w:bCs/>
        </w:rPr>
      </w:pPr>
      <w:r w:rsidRPr="007C66AF">
        <w:rPr>
          <w:rStyle w:val="zDPFiledOnBehalfOf"/>
          <w:rFonts w:cs="Arial"/>
          <w:szCs w:val="24"/>
        </w:rPr>
        <w:t>The Hearings Tribunal will notify the parties to the proceeding of the decision in accordance with its relevant procedures, after which the Complaints Manager will subject to any appeal under clause</w:t>
      </w:r>
      <w:r w:rsidR="00AD2230">
        <w:rPr>
          <w:rStyle w:val="zDPFiledOnBehalfOf"/>
          <w:rFonts w:cs="Arial"/>
          <w:szCs w:val="24"/>
        </w:rPr>
        <w:t xml:space="preserve"> 9</w:t>
      </w:r>
      <w:r w:rsidRPr="007C66AF">
        <w:rPr>
          <w:rStyle w:val="zDPFiledOnBehalfOf"/>
          <w:rFonts w:cs="Arial"/>
          <w:szCs w:val="24"/>
        </w:rPr>
        <w:t>, proceed with finalising the Complaint in accordance with clause</w:t>
      </w:r>
      <w:r w:rsidR="00AD2230">
        <w:rPr>
          <w:rStyle w:val="zDPFiledOnBehalfOf"/>
          <w:rFonts w:cs="Arial"/>
          <w:szCs w:val="24"/>
        </w:rPr>
        <w:t xml:space="preserve"> 10</w:t>
      </w:r>
      <w:r w:rsidRPr="00F012EF">
        <w:rPr>
          <w:rStyle w:val="zDPFiledOnBehalfOf"/>
          <w:rFonts w:cs="Arial"/>
          <w:szCs w:val="24"/>
        </w:rPr>
        <w:t>.</w:t>
      </w:r>
    </w:p>
    <w:p w14:paraId="755BD88C" w14:textId="538E829C" w:rsidR="007150E4" w:rsidRDefault="00197853" w:rsidP="00C64B4B">
      <w:pPr>
        <w:pStyle w:val="Heading1"/>
        <w:numPr>
          <w:ilvl w:val="0"/>
          <w:numId w:val="56"/>
        </w:numPr>
        <w:spacing w:before="0"/>
        <w:ind w:left="567" w:hanging="567"/>
        <w:jc w:val="both"/>
        <w:rPr>
          <w:b/>
        </w:rPr>
      </w:pPr>
      <w:bookmarkStart w:id="65" w:name="_Toc106803493"/>
      <w:r>
        <w:rPr>
          <w:b/>
        </w:rPr>
        <w:lastRenderedPageBreak/>
        <w:t>Appeals</w:t>
      </w:r>
      <w:bookmarkEnd w:id="65"/>
    </w:p>
    <w:p w14:paraId="37C46211" w14:textId="3ABCE01B" w:rsidR="00197853" w:rsidRDefault="00197853" w:rsidP="00E03216">
      <w:pPr>
        <w:pStyle w:val="ListParagraph"/>
        <w:ind w:left="0"/>
        <w:contextualSpacing w:val="0"/>
        <w:jc w:val="both"/>
        <w:rPr>
          <w:rFonts w:cstheme="minorHAnsi"/>
          <w:b/>
          <w:bCs/>
        </w:rPr>
      </w:pPr>
      <w:r w:rsidRPr="00CF439C">
        <w:rPr>
          <w:rFonts w:cstheme="minorHAnsi"/>
          <w:b/>
          <w:bCs/>
        </w:rPr>
        <w:t>Notification of Hearings Tribunal decision</w:t>
      </w:r>
    </w:p>
    <w:p w14:paraId="590B6A99" w14:textId="67966BD9" w:rsidR="007C66AF" w:rsidRPr="007C66AF" w:rsidRDefault="00197853" w:rsidP="00C64B4B">
      <w:pPr>
        <w:pStyle w:val="ListParagraph"/>
        <w:numPr>
          <w:ilvl w:val="2"/>
          <w:numId w:val="67"/>
        </w:numPr>
        <w:ind w:left="567" w:hanging="567"/>
        <w:contextualSpacing w:val="0"/>
        <w:jc w:val="both"/>
        <w:rPr>
          <w:rStyle w:val="zDPFiledOnBehalfOf"/>
          <w:rFonts w:cstheme="minorHAnsi"/>
        </w:rPr>
      </w:pPr>
      <w:r w:rsidRPr="007C66AF">
        <w:rPr>
          <w:rStyle w:val="zDPFiledOnBehalfOf"/>
          <w:rFonts w:cs="Arial"/>
          <w:szCs w:val="24"/>
        </w:rPr>
        <w:t xml:space="preserve">A decision of a Hearings Tribunal under clauses </w:t>
      </w:r>
      <w:r w:rsidR="00AD2230">
        <w:rPr>
          <w:rStyle w:val="zDPFiledOnBehalfOf"/>
          <w:rFonts w:cs="Arial"/>
          <w:szCs w:val="24"/>
        </w:rPr>
        <w:t>8.1.</w:t>
      </w:r>
      <w:r w:rsidR="00AD7790">
        <w:rPr>
          <w:rStyle w:val="zDPFiledOnBehalfOf"/>
          <w:rFonts w:cs="Arial"/>
          <w:szCs w:val="24"/>
        </w:rPr>
        <w:t>2</w:t>
      </w:r>
      <w:r w:rsidRPr="007C66AF">
        <w:rPr>
          <w:rStyle w:val="zDPFiledOnBehalfOf"/>
          <w:rFonts w:cs="Arial"/>
          <w:szCs w:val="24"/>
        </w:rPr>
        <w:t xml:space="preserve"> or </w:t>
      </w:r>
      <w:r w:rsidR="00AD2230">
        <w:rPr>
          <w:rStyle w:val="zDPFiledOnBehalfOf"/>
          <w:rFonts w:cs="Arial"/>
          <w:szCs w:val="24"/>
        </w:rPr>
        <w:t>8.3.</w:t>
      </w:r>
      <w:r w:rsidR="00AD7790">
        <w:rPr>
          <w:rStyle w:val="zDPFiledOnBehalfOf"/>
          <w:rFonts w:cs="Arial"/>
          <w:szCs w:val="24"/>
        </w:rPr>
        <w:t>2</w:t>
      </w:r>
      <w:r w:rsidRPr="007C66AF">
        <w:rPr>
          <w:rStyle w:val="zDPFiledOnBehalfOf"/>
          <w:rFonts w:cs="Arial"/>
          <w:szCs w:val="24"/>
        </w:rPr>
        <w:t xml:space="preserve"> may be appealed as set out in this clause</w:t>
      </w:r>
      <w:r w:rsidR="00AD2230">
        <w:rPr>
          <w:rStyle w:val="zDPFiledOnBehalfOf"/>
          <w:rFonts w:cs="Arial"/>
          <w:szCs w:val="24"/>
        </w:rPr>
        <w:t xml:space="preserve"> 9</w:t>
      </w:r>
      <w:r w:rsidRPr="007C66AF">
        <w:rPr>
          <w:rStyle w:val="zDPFiledOnBehalfOf"/>
          <w:rFonts w:cs="Arial"/>
          <w:szCs w:val="24"/>
        </w:rPr>
        <w:t xml:space="preserve">. </w:t>
      </w:r>
    </w:p>
    <w:p w14:paraId="69C538E9" w14:textId="488516A6" w:rsidR="00197853" w:rsidRPr="007C66AF" w:rsidRDefault="00197853" w:rsidP="00C64B4B">
      <w:pPr>
        <w:pStyle w:val="ListParagraph"/>
        <w:numPr>
          <w:ilvl w:val="2"/>
          <w:numId w:val="67"/>
        </w:numPr>
        <w:ind w:left="567" w:hanging="567"/>
        <w:contextualSpacing w:val="0"/>
        <w:jc w:val="both"/>
        <w:rPr>
          <w:rStyle w:val="zDPFiledOnBehalfOf"/>
          <w:rFonts w:cstheme="minorHAnsi"/>
        </w:rPr>
      </w:pPr>
      <w:r w:rsidRPr="007C66AF">
        <w:rPr>
          <w:rStyle w:val="zDPFiledOnBehalfOf"/>
          <w:rFonts w:cs="Arial"/>
          <w:szCs w:val="24"/>
        </w:rPr>
        <w:t xml:space="preserve">A decision of a Hearings Tribunal under clauses </w:t>
      </w:r>
      <w:r w:rsidR="00AD2230">
        <w:rPr>
          <w:rStyle w:val="zDPFiledOnBehalfOf"/>
          <w:rFonts w:cs="Arial"/>
          <w:szCs w:val="24"/>
        </w:rPr>
        <w:t>8.1.1</w:t>
      </w:r>
      <w:r w:rsidRPr="007C66AF">
        <w:rPr>
          <w:rStyle w:val="zDPFiledOnBehalfOf"/>
          <w:rFonts w:cs="Arial"/>
          <w:szCs w:val="24"/>
        </w:rPr>
        <w:t xml:space="preserve"> or </w:t>
      </w:r>
      <w:r w:rsidR="008A392A">
        <w:rPr>
          <w:rStyle w:val="zDPFiledOnBehalfOf"/>
          <w:rFonts w:cs="Arial"/>
          <w:szCs w:val="24"/>
        </w:rPr>
        <w:t>8.3.1</w:t>
      </w:r>
      <w:r w:rsidRPr="007C66AF">
        <w:rPr>
          <w:rStyle w:val="zDPFiledOnBehalfOf"/>
          <w:rFonts w:cs="Arial"/>
          <w:szCs w:val="24"/>
        </w:rPr>
        <w:t xml:space="preserve"> is not subject to appeal. </w:t>
      </w:r>
    </w:p>
    <w:p w14:paraId="02E1DA48" w14:textId="6FDA219F" w:rsidR="00197853" w:rsidRDefault="00197853" w:rsidP="00E03216">
      <w:pPr>
        <w:pStyle w:val="ListParagraph"/>
        <w:ind w:left="0"/>
        <w:contextualSpacing w:val="0"/>
        <w:jc w:val="both"/>
        <w:rPr>
          <w:rFonts w:cstheme="minorHAnsi"/>
          <w:b/>
          <w:bCs/>
        </w:rPr>
      </w:pPr>
      <w:r w:rsidRPr="007C66AF">
        <w:rPr>
          <w:rFonts w:cstheme="minorHAnsi"/>
          <w:b/>
          <w:bCs/>
        </w:rPr>
        <w:t>Persons entitled to appeal</w:t>
      </w:r>
    </w:p>
    <w:p w14:paraId="2D7FA392" w14:textId="4CB93615" w:rsidR="00197853" w:rsidRPr="007C66AF" w:rsidRDefault="00197853" w:rsidP="00C64B4B">
      <w:pPr>
        <w:pStyle w:val="ListParagraph"/>
        <w:numPr>
          <w:ilvl w:val="2"/>
          <w:numId w:val="67"/>
        </w:numPr>
        <w:ind w:left="567" w:hanging="567"/>
        <w:contextualSpacing w:val="0"/>
        <w:jc w:val="both"/>
        <w:rPr>
          <w:rStyle w:val="zDPFiledOnBehalfOf"/>
          <w:rFonts w:cstheme="minorHAnsi"/>
        </w:rPr>
      </w:pPr>
      <w:r w:rsidRPr="007C66AF">
        <w:rPr>
          <w:rStyle w:val="zDPFiledOnBehalfOf"/>
          <w:rFonts w:cs="Arial"/>
          <w:szCs w:val="24"/>
        </w:rPr>
        <w:t xml:space="preserve">The following persons are entitled to appeal a decision of a Hearings Tribunal under clauses </w:t>
      </w:r>
      <w:r w:rsidR="008A392A">
        <w:rPr>
          <w:rStyle w:val="zDPFiledOnBehalfOf"/>
          <w:rFonts w:cs="Arial"/>
          <w:szCs w:val="24"/>
        </w:rPr>
        <w:t>8.</w:t>
      </w:r>
      <w:r w:rsidR="00AD7790">
        <w:rPr>
          <w:rStyle w:val="zDPFiledOnBehalfOf"/>
          <w:rFonts w:cs="Arial"/>
          <w:szCs w:val="24"/>
        </w:rPr>
        <w:t>1.2</w:t>
      </w:r>
      <w:r w:rsidRPr="007C66AF">
        <w:rPr>
          <w:rStyle w:val="zDPFiledOnBehalfOf"/>
          <w:rFonts w:cs="Arial"/>
          <w:szCs w:val="24"/>
        </w:rPr>
        <w:t xml:space="preserve"> and</w:t>
      </w:r>
      <w:r w:rsidR="008A392A">
        <w:rPr>
          <w:rStyle w:val="zDPFiledOnBehalfOf"/>
          <w:rFonts w:cs="Arial"/>
          <w:szCs w:val="24"/>
        </w:rPr>
        <w:t xml:space="preserve"> 8</w:t>
      </w:r>
      <w:r w:rsidR="00AD7790">
        <w:rPr>
          <w:rStyle w:val="zDPFiledOnBehalfOf"/>
          <w:rFonts w:cs="Arial"/>
          <w:szCs w:val="24"/>
        </w:rPr>
        <w:t>.</w:t>
      </w:r>
      <w:r w:rsidR="008A392A">
        <w:rPr>
          <w:rStyle w:val="zDPFiledOnBehalfOf"/>
          <w:rFonts w:cs="Arial"/>
          <w:szCs w:val="24"/>
        </w:rPr>
        <w:t>3</w:t>
      </w:r>
      <w:r w:rsidR="00AD7790">
        <w:rPr>
          <w:rStyle w:val="zDPFiledOnBehalfOf"/>
          <w:rFonts w:cs="Arial"/>
          <w:szCs w:val="24"/>
        </w:rPr>
        <w:t>.2</w:t>
      </w:r>
      <w:r w:rsidRPr="007C66AF">
        <w:rPr>
          <w:rStyle w:val="zDPFiledOnBehalfOf"/>
          <w:rFonts w:cs="Arial"/>
          <w:szCs w:val="24"/>
        </w:rPr>
        <w:t xml:space="preserve"> of this Policy:</w:t>
      </w:r>
    </w:p>
    <w:p w14:paraId="32178084" w14:textId="4DF90334" w:rsidR="007C66AF" w:rsidRPr="00E03216" w:rsidRDefault="00197853" w:rsidP="00C64B4B">
      <w:pPr>
        <w:pStyle w:val="ListParagraph"/>
        <w:numPr>
          <w:ilvl w:val="2"/>
          <w:numId w:val="68"/>
        </w:numPr>
        <w:jc w:val="both"/>
        <w:rPr>
          <w:rStyle w:val="zDPFiledOnBehalfOf"/>
          <w:rFonts w:cstheme="minorHAnsi"/>
        </w:rPr>
      </w:pPr>
      <w:r w:rsidRPr="00E03216">
        <w:rPr>
          <w:rStyle w:val="zDPFiledOnBehalfOf"/>
          <w:rFonts w:cs="Arial"/>
          <w:szCs w:val="24"/>
        </w:rPr>
        <w:t xml:space="preserve">Basketball </w:t>
      </w:r>
      <w:proofErr w:type="gramStart"/>
      <w:r w:rsidRPr="00E03216">
        <w:rPr>
          <w:rStyle w:val="zDPFiledOnBehalfOf"/>
          <w:rFonts w:cs="Arial"/>
          <w:szCs w:val="24"/>
        </w:rPr>
        <w:t>Australia</w:t>
      </w:r>
      <w:r w:rsidR="00353E5C">
        <w:rPr>
          <w:rStyle w:val="zDPFiledOnBehalfOf"/>
          <w:rFonts w:cs="Arial"/>
          <w:szCs w:val="24"/>
        </w:rPr>
        <w:t>;</w:t>
      </w:r>
      <w:proofErr w:type="gramEnd"/>
      <w:r w:rsidRPr="00E03216">
        <w:rPr>
          <w:rStyle w:val="zDPFiledOnBehalfOf"/>
          <w:rFonts w:cs="Arial"/>
          <w:szCs w:val="24"/>
        </w:rPr>
        <w:t xml:space="preserve"> </w:t>
      </w:r>
    </w:p>
    <w:p w14:paraId="41A965FF" w14:textId="77777777" w:rsidR="00E03216" w:rsidRDefault="00E03216" w:rsidP="00E03216">
      <w:pPr>
        <w:pStyle w:val="ListParagraph"/>
        <w:ind w:left="1286"/>
        <w:jc w:val="both"/>
        <w:rPr>
          <w:rStyle w:val="zDPFiledOnBehalfOf"/>
          <w:rFonts w:cs="Arial"/>
          <w:szCs w:val="24"/>
        </w:rPr>
      </w:pPr>
    </w:p>
    <w:p w14:paraId="6998840D" w14:textId="50E022F1" w:rsidR="007C66AF" w:rsidRPr="00E03216" w:rsidRDefault="00197853" w:rsidP="00C64B4B">
      <w:pPr>
        <w:pStyle w:val="ListParagraph"/>
        <w:numPr>
          <w:ilvl w:val="2"/>
          <w:numId w:val="68"/>
        </w:numPr>
        <w:jc w:val="both"/>
        <w:rPr>
          <w:rStyle w:val="zDPFiledOnBehalfOf"/>
          <w:rFonts w:cs="Arial"/>
          <w:szCs w:val="24"/>
        </w:rPr>
      </w:pPr>
      <w:r w:rsidRPr="007C66AF">
        <w:rPr>
          <w:rStyle w:val="zDPFiledOnBehalfOf"/>
          <w:rFonts w:cs="Arial"/>
          <w:szCs w:val="24"/>
        </w:rPr>
        <w:t xml:space="preserve">the relevant </w:t>
      </w:r>
      <w:r w:rsidR="006F2440">
        <w:rPr>
          <w:rStyle w:val="zDPFiledOnBehalfOf"/>
          <w:rFonts w:cs="Arial"/>
          <w:szCs w:val="24"/>
        </w:rPr>
        <w:t>Member Organisation</w:t>
      </w:r>
      <w:r w:rsidR="006F2440" w:rsidRPr="007C66AF">
        <w:rPr>
          <w:rStyle w:val="zDPFiledOnBehalfOf"/>
          <w:rFonts w:cs="Arial"/>
          <w:szCs w:val="24"/>
        </w:rPr>
        <w:t xml:space="preserve"> </w:t>
      </w:r>
      <w:r w:rsidRPr="007C66AF">
        <w:rPr>
          <w:rStyle w:val="zDPFiledOnBehalfOf"/>
          <w:rFonts w:cs="Arial"/>
          <w:szCs w:val="24"/>
        </w:rPr>
        <w:t>or the relevant Authorised Provider; and</w:t>
      </w:r>
    </w:p>
    <w:p w14:paraId="5613CE59" w14:textId="77777777" w:rsidR="00E03216" w:rsidRDefault="00E03216" w:rsidP="00E03216">
      <w:pPr>
        <w:pStyle w:val="ListParagraph"/>
        <w:ind w:left="1286"/>
        <w:jc w:val="both"/>
        <w:rPr>
          <w:rStyle w:val="zDPFiledOnBehalfOf"/>
          <w:rFonts w:cs="Arial"/>
          <w:szCs w:val="24"/>
        </w:rPr>
      </w:pPr>
    </w:p>
    <w:p w14:paraId="56C1532A" w14:textId="7C6F54C4" w:rsidR="007C66AF" w:rsidRPr="00E03216" w:rsidRDefault="00197853" w:rsidP="00C64B4B">
      <w:pPr>
        <w:pStyle w:val="ListParagraph"/>
        <w:numPr>
          <w:ilvl w:val="2"/>
          <w:numId w:val="68"/>
        </w:numPr>
        <w:jc w:val="both"/>
        <w:rPr>
          <w:rStyle w:val="zDPFiledOnBehalfOf"/>
          <w:rFonts w:cs="Arial"/>
          <w:szCs w:val="24"/>
        </w:rPr>
      </w:pPr>
      <w:r w:rsidRPr="007C66AF">
        <w:rPr>
          <w:rStyle w:val="zDPFiledOnBehalfOf"/>
          <w:rFonts w:cs="Arial"/>
          <w:szCs w:val="24"/>
        </w:rPr>
        <w:t>the Respondent,</w:t>
      </w:r>
    </w:p>
    <w:p w14:paraId="79C6B2AB" w14:textId="1ABAB770" w:rsidR="007C66AF" w:rsidRPr="00E03216" w:rsidRDefault="007C66AF" w:rsidP="00E03216">
      <w:pPr>
        <w:ind w:left="0" w:firstLine="566"/>
        <w:jc w:val="both"/>
        <w:rPr>
          <w:rStyle w:val="zDPFiledOnBehalfOf"/>
          <w:rFonts w:cstheme="minorHAnsi"/>
        </w:rPr>
      </w:pPr>
      <w:r w:rsidRPr="00E03216">
        <w:rPr>
          <w:rStyle w:val="zDPFiledOnBehalfOf"/>
          <w:rFonts w:cstheme="minorHAnsi"/>
        </w:rPr>
        <w:t>(</w:t>
      </w:r>
      <w:proofErr w:type="gramStart"/>
      <w:r w:rsidRPr="00E03216">
        <w:rPr>
          <w:rStyle w:val="zDPFiledOnBehalfOf"/>
          <w:rFonts w:cstheme="minorHAnsi"/>
        </w:rPr>
        <w:t>each</w:t>
      </w:r>
      <w:proofErr w:type="gramEnd"/>
      <w:r w:rsidRPr="00E03216">
        <w:rPr>
          <w:rStyle w:val="zDPFiledOnBehalfOf"/>
          <w:rFonts w:cstheme="minorHAnsi"/>
        </w:rPr>
        <w:t xml:space="preserve"> an Appellant)</w:t>
      </w:r>
      <w:r w:rsidR="00E03216">
        <w:rPr>
          <w:rStyle w:val="zDPFiledOnBehalfOf"/>
          <w:rFonts w:cstheme="minorHAnsi"/>
        </w:rPr>
        <w:t>.</w:t>
      </w:r>
    </w:p>
    <w:p w14:paraId="128807FD" w14:textId="77777777" w:rsidR="008A392A" w:rsidRDefault="008A392A" w:rsidP="00E03216">
      <w:pPr>
        <w:pStyle w:val="ListParagraph"/>
        <w:ind w:left="0"/>
        <w:contextualSpacing w:val="0"/>
        <w:jc w:val="both"/>
        <w:rPr>
          <w:rFonts w:cstheme="minorHAnsi"/>
          <w:b/>
          <w:bCs/>
        </w:rPr>
      </w:pPr>
    </w:p>
    <w:p w14:paraId="3DFE3C7B" w14:textId="785C9333" w:rsidR="00197853" w:rsidRDefault="00197853" w:rsidP="00E03216">
      <w:pPr>
        <w:pStyle w:val="ListParagraph"/>
        <w:ind w:left="0"/>
        <w:contextualSpacing w:val="0"/>
        <w:jc w:val="both"/>
        <w:rPr>
          <w:rFonts w:cstheme="minorHAnsi"/>
          <w:b/>
          <w:bCs/>
        </w:rPr>
      </w:pPr>
      <w:r w:rsidRPr="007C66AF">
        <w:rPr>
          <w:rFonts w:cstheme="minorHAnsi"/>
          <w:b/>
          <w:bCs/>
        </w:rPr>
        <w:t>Grounds of appeal</w:t>
      </w:r>
    </w:p>
    <w:p w14:paraId="5D630F5A" w14:textId="31EC28C8" w:rsidR="00197853" w:rsidRPr="007C66AF" w:rsidRDefault="00197853" w:rsidP="00C64B4B">
      <w:pPr>
        <w:pStyle w:val="ListParagraph"/>
        <w:numPr>
          <w:ilvl w:val="2"/>
          <w:numId w:val="67"/>
        </w:numPr>
        <w:ind w:left="567" w:hanging="567"/>
        <w:contextualSpacing w:val="0"/>
        <w:jc w:val="both"/>
        <w:rPr>
          <w:rStyle w:val="zDPFiledOnBehalfOf"/>
          <w:rFonts w:cstheme="minorHAnsi"/>
        </w:rPr>
      </w:pPr>
      <w:bookmarkStart w:id="66" w:name="_Ref34922071"/>
      <w:bookmarkStart w:id="67" w:name="_Ref34990140"/>
      <w:r w:rsidRPr="007C66AF">
        <w:rPr>
          <w:rStyle w:val="zDPFiledOnBehalfOf"/>
          <w:rFonts w:cs="Arial"/>
          <w:szCs w:val="24"/>
        </w:rPr>
        <w:t xml:space="preserve">The decision of a Hearings Tribunal </w:t>
      </w:r>
      <w:bookmarkEnd w:id="66"/>
      <w:r w:rsidRPr="007C66AF">
        <w:rPr>
          <w:rStyle w:val="zDPFiledOnBehalfOf"/>
          <w:rFonts w:cs="Arial"/>
          <w:szCs w:val="24"/>
        </w:rPr>
        <w:t>can only be appealed on the following Grounds of Appeal:</w:t>
      </w:r>
      <w:bookmarkEnd w:id="67"/>
    </w:p>
    <w:p w14:paraId="6417CAF5" w14:textId="267E3394" w:rsidR="007C66AF" w:rsidRPr="00E03216" w:rsidRDefault="00197853" w:rsidP="00C64B4B">
      <w:pPr>
        <w:pStyle w:val="ListParagraph"/>
        <w:numPr>
          <w:ilvl w:val="2"/>
          <w:numId w:val="69"/>
        </w:numPr>
        <w:jc w:val="both"/>
        <w:rPr>
          <w:rStyle w:val="zDPFiledOnBehalfOf"/>
          <w:rFonts w:cstheme="minorHAnsi"/>
        </w:rPr>
      </w:pPr>
      <w:r w:rsidRPr="00E03216">
        <w:rPr>
          <w:rStyle w:val="zDPFiledOnBehalfOf"/>
          <w:rFonts w:cs="Arial"/>
          <w:szCs w:val="24"/>
        </w:rPr>
        <w:t>the Hearings Tribunal failed to abide by this Policy or to properly apply the Member Protection Policy or the Child Safeguarding Policy (as relevant) and such failure resulted in a denial of natural justice; and/or</w:t>
      </w:r>
    </w:p>
    <w:p w14:paraId="76B7D5F7" w14:textId="77777777" w:rsidR="00E03216" w:rsidRPr="00E03216" w:rsidRDefault="00E03216" w:rsidP="00E03216">
      <w:pPr>
        <w:pStyle w:val="ListParagraph"/>
        <w:ind w:left="1286"/>
        <w:jc w:val="both"/>
        <w:rPr>
          <w:rStyle w:val="zDPFiledOnBehalfOf"/>
          <w:rFonts w:cstheme="minorHAnsi"/>
        </w:rPr>
      </w:pPr>
    </w:p>
    <w:p w14:paraId="03C60DA2" w14:textId="5942E77F" w:rsidR="00197853" w:rsidRPr="007C66AF" w:rsidRDefault="00197853" w:rsidP="00C64B4B">
      <w:pPr>
        <w:pStyle w:val="ListParagraph"/>
        <w:numPr>
          <w:ilvl w:val="2"/>
          <w:numId w:val="69"/>
        </w:numPr>
        <w:jc w:val="both"/>
        <w:rPr>
          <w:rStyle w:val="zDPFiledOnBehalfOf"/>
          <w:rFonts w:cstheme="minorHAnsi"/>
        </w:rPr>
      </w:pPr>
      <w:r w:rsidRPr="007C66AF">
        <w:rPr>
          <w:rStyle w:val="zDPFiledOnBehalfOf"/>
          <w:rFonts w:cs="Arial"/>
          <w:szCs w:val="24"/>
        </w:rPr>
        <w:t>no reasonable decision maker in the position of the Hearings Tribunal, based on the material before them, could reasonably make such a decision.</w:t>
      </w:r>
    </w:p>
    <w:p w14:paraId="31160309" w14:textId="77777777" w:rsidR="008A392A" w:rsidRDefault="008A392A" w:rsidP="00E03216">
      <w:pPr>
        <w:pStyle w:val="ListParagraph"/>
        <w:ind w:left="0"/>
        <w:contextualSpacing w:val="0"/>
        <w:jc w:val="both"/>
        <w:rPr>
          <w:rFonts w:cstheme="minorHAnsi"/>
          <w:b/>
          <w:bCs/>
        </w:rPr>
      </w:pPr>
    </w:p>
    <w:p w14:paraId="55DFEDA2" w14:textId="07A71D27" w:rsidR="00197853" w:rsidRPr="00683293" w:rsidRDefault="00197853" w:rsidP="00E03216">
      <w:pPr>
        <w:pStyle w:val="ListParagraph"/>
        <w:ind w:left="0"/>
        <w:contextualSpacing w:val="0"/>
        <w:jc w:val="both"/>
        <w:rPr>
          <w:rFonts w:cstheme="minorHAnsi"/>
          <w:b/>
          <w:bCs/>
        </w:rPr>
      </w:pPr>
      <w:r w:rsidRPr="00683293">
        <w:rPr>
          <w:rFonts w:cstheme="minorHAnsi"/>
          <w:b/>
          <w:bCs/>
        </w:rPr>
        <w:t>Notice of appeal</w:t>
      </w:r>
    </w:p>
    <w:p w14:paraId="0AAC5485" w14:textId="4310B7B8" w:rsidR="00197853" w:rsidRPr="009516A7" w:rsidRDefault="00197853" w:rsidP="00C64B4B">
      <w:pPr>
        <w:pStyle w:val="ListParagraph"/>
        <w:numPr>
          <w:ilvl w:val="2"/>
          <w:numId w:val="67"/>
        </w:numPr>
        <w:ind w:left="567" w:hanging="567"/>
        <w:contextualSpacing w:val="0"/>
        <w:jc w:val="both"/>
        <w:rPr>
          <w:rStyle w:val="zDPFiledOnBehalfOf"/>
          <w:rFonts w:cstheme="minorHAnsi"/>
        </w:rPr>
      </w:pPr>
      <w:bookmarkStart w:id="68" w:name="_Ref35597301"/>
      <w:bookmarkStart w:id="69" w:name="_Ref248749708"/>
      <w:r w:rsidRPr="009516A7">
        <w:rPr>
          <w:rStyle w:val="zDPFiledOnBehalfOf"/>
          <w:rFonts w:cs="Arial"/>
          <w:szCs w:val="24"/>
        </w:rPr>
        <w:t>To submit a valid Notice of Appeal, an Appellant must, within 14 days of the date of receipt of the decision made by the Hearing Tribunal:</w:t>
      </w:r>
      <w:bookmarkEnd w:id="68"/>
    </w:p>
    <w:p w14:paraId="10331EAD" w14:textId="27DF422F" w:rsidR="00197853" w:rsidRPr="00E03216" w:rsidRDefault="00197853" w:rsidP="00C64B4B">
      <w:pPr>
        <w:pStyle w:val="ListParagraph"/>
        <w:numPr>
          <w:ilvl w:val="2"/>
          <w:numId w:val="70"/>
        </w:numPr>
        <w:jc w:val="both"/>
        <w:rPr>
          <w:rStyle w:val="zDPFiledOnBehalfOf"/>
          <w:rFonts w:cstheme="minorHAnsi"/>
        </w:rPr>
      </w:pPr>
      <w:bookmarkStart w:id="70" w:name="_Ref39662295"/>
      <w:r w:rsidRPr="00E03216">
        <w:rPr>
          <w:rStyle w:val="zDPFiledOnBehalfOf"/>
          <w:rFonts w:cs="Arial"/>
          <w:szCs w:val="24"/>
        </w:rPr>
        <w:t>if the Hearing Tribunal was the NST General Division:</w:t>
      </w:r>
    </w:p>
    <w:p w14:paraId="04A77185" w14:textId="77777777" w:rsidR="00E03216" w:rsidRDefault="00E03216" w:rsidP="00E03216">
      <w:pPr>
        <w:pStyle w:val="ListParagraph"/>
        <w:ind w:left="2155"/>
        <w:jc w:val="both"/>
        <w:rPr>
          <w:rStyle w:val="zDPFiledOnBehalfOf"/>
          <w:rFonts w:cs="Arial"/>
          <w:szCs w:val="24"/>
        </w:rPr>
      </w:pPr>
    </w:p>
    <w:p w14:paraId="2F536652" w14:textId="53FBF9B5" w:rsidR="007C66AF" w:rsidRPr="00E03216" w:rsidRDefault="00197853" w:rsidP="00C64B4B">
      <w:pPr>
        <w:pStyle w:val="ListParagraph"/>
        <w:numPr>
          <w:ilvl w:val="3"/>
          <w:numId w:val="70"/>
        </w:numPr>
        <w:ind w:left="2155" w:hanging="851"/>
        <w:jc w:val="both"/>
        <w:rPr>
          <w:rStyle w:val="zDPFiledOnBehalfOf"/>
          <w:rFonts w:cs="Arial"/>
          <w:szCs w:val="24"/>
        </w:rPr>
      </w:pPr>
      <w:r w:rsidRPr="00E03216">
        <w:rPr>
          <w:rStyle w:val="zDPFiledOnBehalfOf"/>
          <w:rFonts w:cs="Arial"/>
          <w:szCs w:val="24"/>
        </w:rPr>
        <w:t xml:space="preserve">lodge an 'Application for an Appeal' form with the NST, which must state in full their Grounds of </w:t>
      </w:r>
      <w:proofErr w:type="gramStart"/>
      <w:r w:rsidRPr="00E03216">
        <w:rPr>
          <w:rStyle w:val="zDPFiledOnBehalfOf"/>
          <w:rFonts w:cs="Arial"/>
          <w:szCs w:val="24"/>
        </w:rPr>
        <w:t>Appeal;</w:t>
      </w:r>
      <w:proofErr w:type="gramEnd"/>
    </w:p>
    <w:p w14:paraId="3BB96F9F" w14:textId="77777777" w:rsidR="00E03216" w:rsidRDefault="00E03216" w:rsidP="00E03216">
      <w:pPr>
        <w:pStyle w:val="ListParagraph"/>
        <w:ind w:left="2155"/>
        <w:jc w:val="both"/>
        <w:rPr>
          <w:rStyle w:val="zDPFiledOnBehalfOf"/>
          <w:rFonts w:cs="Arial"/>
          <w:szCs w:val="24"/>
        </w:rPr>
      </w:pPr>
    </w:p>
    <w:p w14:paraId="1969896E" w14:textId="71E00F57" w:rsidR="007C66AF" w:rsidRPr="00E03216" w:rsidRDefault="00197853" w:rsidP="00C64B4B">
      <w:pPr>
        <w:pStyle w:val="ListParagraph"/>
        <w:numPr>
          <w:ilvl w:val="3"/>
          <w:numId w:val="70"/>
        </w:numPr>
        <w:ind w:left="2155" w:hanging="851"/>
        <w:jc w:val="both"/>
        <w:rPr>
          <w:rStyle w:val="zDPFiledOnBehalfOf"/>
          <w:rFonts w:cs="Arial"/>
          <w:szCs w:val="24"/>
        </w:rPr>
      </w:pPr>
      <w:r w:rsidRPr="009516A7">
        <w:rPr>
          <w:rStyle w:val="zDPFiledOnBehalfOf"/>
          <w:rFonts w:cs="Arial"/>
          <w:szCs w:val="24"/>
        </w:rPr>
        <w:t>pay the requisite application fee; and</w:t>
      </w:r>
    </w:p>
    <w:p w14:paraId="09475EC3" w14:textId="77777777" w:rsidR="00E03216" w:rsidRDefault="00E03216" w:rsidP="00E03216">
      <w:pPr>
        <w:pStyle w:val="ListParagraph"/>
        <w:ind w:left="2155"/>
        <w:jc w:val="both"/>
        <w:rPr>
          <w:rStyle w:val="zDPFiledOnBehalfOf"/>
          <w:rFonts w:cs="Arial"/>
          <w:szCs w:val="24"/>
        </w:rPr>
      </w:pPr>
    </w:p>
    <w:p w14:paraId="0DB2CD4E" w14:textId="39FF114C" w:rsidR="00197853" w:rsidRPr="00E03216" w:rsidRDefault="00197853" w:rsidP="00C64B4B">
      <w:pPr>
        <w:pStyle w:val="ListParagraph"/>
        <w:numPr>
          <w:ilvl w:val="3"/>
          <w:numId w:val="70"/>
        </w:numPr>
        <w:ind w:left="2155" w:hanging="851"/>
        <w:jc w:val="both"/>
        <w:rPr>
          <w:rStyle w:val="zDPFiledOnBehalfOf"/>
          <w:rFonts w:cs="Arial"/>
          <w:szCs w:val="24"/>
        </w:rPr>
      </w:pPr>
      <w:r w:rsidRPr="009516A7">
        <w:rPr>
          <w:rStyle w:val="zDPFiledOnBehalfOf"/>
          <w:rFonts w:cs="Arial"/>
          <w:szCs w:val="24"/>
        </w:rPr>
        <w:t>serve, by email, by post, or physically, on the other party to the appeal a copy of the 'Application for an Appeal'; or</w:t>
      </w:r>
    </w:p>
    <w:p w14:paraId="6FD0D818" w14:textId="77777777" w:rsidR="00E03216" w:rsidRPr="00E03216" w:rsidRDefault="00E03216" w:rsidP="00E03216">
      <w:pPr>
        <w:pStyle w:val="ListParagraph"/>
        <w:ind w:left="1286"/>
        <w:jc w:val="both"/>
        <w:rPr>
          <w:rStyle w:val="zDPFiledOnBehalfOf"/>
          <w:rFonts w:cstheme="minorHAnsi"/>
        </w:rPr>
      </w:pPr>
    </w:p>
    <w:p w14:paraId="1F7AEA60" w14:textId="58C09995" w:rsidR="00197853" w:rsidRPr="009516A7" w:rsidRDefault="00197853" w:rsidP="00C64B4B">
      <w:pPr>
        <w:pStyle w:val="ListParagraph"/>
        <w:numPr>
          <w:ilvl w:val="2"/>
          <w:numId w:val="70"/>
        </w:numPr>
        <w:jc w:val="both"/>
        <w:rPr>
          <w:rStyle w:val="zDPFiledOnBehalfOf"/>
          <w:rFonts w:cstheme="minorHAnsi"/>
        </w:rPr>
      </w:pPr>
      <w:r w:rsidRPr="009516A7">
        <w:rPr>
          <w:rStyle w:val="zDPFiledOnBehalfOf"/>
          <w:rFonts w:cs="Arial"/>
          <w:szCs w:val="24"/>
        </w:rPr>
        <w:t>if the Hearings Tribunal was an Internal Tribunal:</w:t>
      </w:r>
    </w:p>
    <w:p w14:paraId="5FCBCEB7" w14:textId="77777777" w:rsidR="004D7FE8" w:rsidRPr="004D7FE8" w:rsidRDefault="004D7FE8" w:rsidP="004D7FE8">
      <w:pPr>
        <w:pStyle w:val="ListParagraph"/>
        <w:ind w:left="2155"/>
        <w:jc w:val="both"/>
        <w:rPr>
          <w:rStyle w:val="zDPFiledOnBehalfOf"/>
          <w:rFonts w:cstheme="minorHAnsi"/>
        </w:rPr>
      </w:pPr>
      <w:bookmarkStart w:id="71" w:name="_Ref65507587"/>
    </w:p>
    <w:p w14:paraId="497E31D3" w14:textId="28C62995" w:rsidR="00197853" w:rsidRPr="004D7FE8" w:rsidRDefault="00197853" w:rsidP="00C64B4B">
      <w:pPr>
        <w:pStyle w:val="ListParagraph"/>
        <w:numPr>
          <w:ilvl w:val="3"/>
          <w:numId w:val="70"/>
        </w:numPr>
        <w:ind w:left="2155" w:hanging="851"/>
        <w:jc w:val="both"/>
        <w:rPr>
          <w:rStyle w:val="zDPFiledOnBehalfOf"/>
          <w:rFonts w:cstheme="minorHAnsi"/>
        </w:rPr>
      </w:pPr>
      <w:r w:rsidRPr="00E03216">
        <w:rPr>
          <w:rStyle w:val="zDPFiledOnBehalfOf"/>
          <w:rFonts w:cs="Arial"/>
          <w:szCs w:val="24"/>
        </w:rPr>
        <w:t>if the Alleged Breach is an NST Excluded Matter:</w:t>
      </w:r>
      <w:bookmarkEnd w:id="70"/>
      <w:bookmarkEnd w:id="71"/>
    </w:p>
    <w:p w14:paraId="55361092" w14:textId="77777777" w:rsidR="004D7FE8" w:rsidRPr="00E03216" w:rsidRDefault="004D7FE8" w:rsidP="004D7FE8">
      <w:pPr>
        <w:pStyle w:val="ListParagraph"/>
        <w:ind w:left="2155"/>
        <w:jc w:val="both"/>
        <w:rPr>
          <w:rStyle w:val="zDPFiledOnBehalfOf"/>
          <w:rFonts w:cstheme="minorHAnsi"/>
        </w:rPr>
      </w:pPr>
    </w:p>
    <w:p w14:paraId="04E401C1" w14:textId="77777777" w:rsidR="007C66AF" w:rsidRPr="00E03216" w:rsidRDefault="00197853" w:rsidP="00C64B4B">
      <w:pPr>
        <w:pStyle w:val="ListParagraph"/>
        <w:numPr>
          <w:ilvl w:val="2"/>
          <w:numId w:val="71"/>
        </w:numPr>
        <w:ind w:left="2449" w:hanging="181"/>
        <w:jc w:val="both"/>
        <w:rPr>
          <w:rStyle w:val="zDPFiledOnBehalfOf"/>
          <w:rFonts w:cstheme="minorHAnsi"/>
        </w:rPr>
      </w:pPr>
      <w:r w:rsidRPr="00E03216">
        <w:rPr>
          <w:rStyle w:val="zDPFiledOnBehalfOf"/>
          <w:rFonts w:cs="Arial"/>
          <w:szCs w:val="24"/>
        </w:rPr>
        <w:t xml:space="preserve">lodge with the Complaints Manager the Notice of Appeal stating they wish to appeal, which states in full their Grounds of Appeal, including any relevant documents as </w:t>
      </w:r>
      <w:proofErr w:type="gramStart"/>
      <w:r w:rsidRPr="00E03216">
        <w:rPr>
          <w:rStyle w:val="zDPFiledOnBehalfOf"/>
          <w:rFonts w:cs="Arial"/>
          <w:szCs w:val="24"/>
        </w:rPr>
        <w:t>annexures;</w:t>
      </w:r>
      <w:proofErr w:type="gramEnd"/>
    </w:p>
    <w:p w14:paraId="01701E3F" w14:textId="77777777" w:rsidR="004D7FE8" w:rsidRDefault="004D7FE8" w:rsidP="004D7FE8">
      <w:pPr>
        <w:pStyle w:val="ListParagraph"/>
        <w:ind w:left="2449"/>
        <w:jc w:val="both"/>
        <w:rPr>
          <w:rStyle w:val="zDPFiledOnBehalfOf"/>
          <w:rFonts w:cs="Arial"/>
          <w:szCs w:val="24"/>
        </w:rPr>
      </w:pPr>
    </w:p>
    <w:p w14:paraId="6EF31D07" w14:textId="05A7623B" w:rsidR="007C66AF" w:rsidRDefault="00197853" w:rsidP="00C64B4B">
      <w:pPr>
        <w:pStyle w:val="ListParagraph"/>
        <w:numPr>
          <w:ilvl w:val="2"/>
          <w:numId w:val="71"/>
        </w:numPr>
        <w:ind w:left="2449" w:hanging="181"/>
        <w:jc w:val="both"/>
        <w:rPr>
          <w:rStyle w:val="zDPFiledOnBehalfOf"/>
          <w:rFonts w:cs="Arial"/>
          <w:szCs w:val="24"/>
        </w:rPr>
      </w:pPr>
      <w:r w:rsidRPr="009516A7">
        <w:rPr>
          <w:rStyle w:val="zDPFiledOnBehalfOf"/>
          <w:rFonts w:cs="Arial"/>
          <w:szCs w:val="24"/>
        </w:rPr>
        <w:t xml:space="preserve">pay the appeal fee as set from time to time by Basketball Australia, the relevant </w:t>
      </w:r>
      <w:r w:rsidR="006F2440">
        <w:rPr>
          <w:rStyle w:val="zDPFiledOnBehalfOf"/>
          <w:rFonts w:cs="Arial"/>
          <w:szCs w:val="24"/>
        </w:rPr>
        <w:t>Member Organisation</w:t>
      </w:r>
      <w:r w:rsidR="006F2440" w:rsidRPr="009516A7">
        <w:rPr>
          <w:rStyle w:val="zDPFiledOnBehalfOf"/>
          <w:rFonts w:cs="Arial"/>
          <w:szCs w:val="24"/>
        </w:rPr>
        <w:t xml:space="preserve"> </w:t>
      </w:r>
      <w:r w:rsidRPr="009516A7">
        <w:rPr>
          <w:rStyle w:val="zDPFiledOnBehalfOf"/>
          <w:rFonts w:cs="Arial"/>
          <w:szCs w:val="24"/>
        </w:rPr>
        <w:t>or the relevant Authorised Provider (as applicable); and</w:t>
      </w:r>
    </w:p>
    <w:p w14:paraId="5F854D17" w14:textId="77777777" w:rsidR="004D7FE8" w:rsidRPr="004D7FE8" w:rsidRDefault="004D7FE8" w:rsidP="004D7FE8">
      <w:pPr>
        <w:pStyle w:val="ListParagraph"/>
        <w:ind w:left="2449"/>
        <w:jc w:val="both"/>
        <w:rPr>
          <w:rStyle w:val="zDPFiledOnBehalfOf"/>
          <w:rFonts w:cs="Arial"/>
          <w:szCs w:val="24"/>
        </w:rPr>
      </w:pPr>
    </w:p>
    <w:p w14:paraId="74328A4C" w14:textId="7FAD9392" w:rsidR="00197853" w:rsidRPr="004D7FE8" w:rsidRDefault="00197853" w:rsidP="00C64B4B">
      <w:pPr>
        <w:pStyle w:val="ListParagraph"/>
        <w:numPr>
          <w:ilvl w:val="2"/>
          <w:numId w:val="71"/>
        </w:numPr>
        <w:ind w:left="2449" w:hanging="181"/>
        <w:jc w:val="both"/>
        <w:rPr>
          <w:rStyle w:val="zDPFiledOnBehalfOf"/>
          <w:rFonts w:cs="Arial"/>
          <w:szCs w:val="24"/>
        </w:rPr>
      </w:pPr>
      <w:r w:rsidRPr="009516A7">
        <w:rPr>
          <w:rStyle w:val="zDPFiledOnBehalfOf"/>
          <w:rFonts w:cs="Arial"/>
          <w:szCs w:val="24"/>
        </w:rPr>
        <w:t>serve, by email, by post, or physically, on the other party to the appeal a copy of the Notice of Appeal on the other parties; or</w:t>
      </w:r>
    </w:p>
    <w:p w14:paraId="278092B2" w14:textId="77777777" w:rsidR="004D7FE8" w:rsidRDefault="004D7FE8" w:rsidP="004D7FE8">
      <w:pPr>
        <w:pStyle w:val="ListParagraph"/>
        <w:ind w:left="2155"/>
        <w:jc w:val="both"/>
        <w:rPr>
          <w:rStyle w:val="zDPFiledOnBehalfOf"/>
          <w:rFonts w:cs="Arial"/>
          <w:szCs w:val="24"/>
        </w:rPr>
      </w:pPr>
      <w:bookmarkStart w:id="72" w:name="_Ref39662705"/>
    </w:p>
    <w:p w14:paraId="51F06FA2" w14:textId="1F269DCD" w:rsidR="00197853" w:rsidRPr="004D7FE8" w:rsidRDefault="00197853" w:rsidP="00C64B4B">
      <w:pPr>
        <w:pStyle w:val="ListParagraph"/>
        <w:numPr>
          <w:ilvl w:val="3"/>
          <w:numId w:val="70"/>
        </w:numPr>
        <w:ind w:left="2155" w:hanging="851"/>
        <w:jc w:val="both"/>
        <w:rPr>
          <w:rStyle w:val="zDPFiledOnBehalfOf"/>
          <w:rFonts w:cs="Arial"/>
          <w:szCs w:val="24"/>
        </w:rPr>
      </w:pPr>
      <w:r w:rsidRPr="009516A7">
        <w:rPr>
          <w:rStyle w:val="zDPFiledOnBehalfOf"/>
          <w:rFonts w:cs="Arial"/>
          <w:szCs w:val="24"/>
        </w:rPr>
        <w:t xml:space="preserve">if the Alleged Breach is an NST Eligible Matter, or neither an NST Eligible Matter </w:t>
      </w:r>
      <w:proofErr w:type="gramStart"/>
      <w:r w:rsidRPr="009516A7">
        <w:rPr>
          <w:rStyle w:val="zDPFiledOnBehalfOf"/>
          <w:rFonts w:cs="Arial"/>
          <w:szCs w:val="24"/>
        </w:rPr>
        <w:t>or</w:t>
      </w:r>
      <w:proofErr w:type="gramEnd"/>
      <w:r w:rsidRPr="009516A7">
        <w:rPr>
          <w:rStyle w:val="zDPFiledOnBehalfOf"/>
          <w:rFonts w:cs="Arial"/>
          <w:szCs w:val="24"/>
        </w:rPr>
        <w:t xml:space="preserve"> NST Excluded Matter:</w:t>
      </w:r>
      <w:bookmarkEnd w:id="72"/>
    </w:p>
    <w:p w14:paraId="4E644BC2" w14:textId="77777777" w:rsidR="004D7FE8" w:rsidRDefault="004D7FE8" w:rsidP="004D7FE8">
      <w:pPr>
        <w:pStyle w:val="ListParagraph"/>
        <w:ind w:left="2449"/>
        <w:jc w:val="both"/>
        <w:rPr>
          <w:rStyle w:val="zDPFiledOnBehalfOf"/>
          <w:rFonts w:cs="Arial"/>
          <w:szCs w:val="24"/>
        </w:rPr>
      </w:pPr>
    </w:p>
    <w:p w14:paraId="2148BCA0" w14:textId="745DD293" w:rsidR="007C66AF" w:rsidRPr="004D7FE8" w:rsidRDefault="00197853" w:rsidP="00C64B4B">
      <w:pPr>
        <w:pStyle w:val="ListParagraph"/>
        <w:numPr>
          <w:ilvl w:val="0"/>
          <w:numId w:val="72"/>
        </w:numPr>
        <w:ind w:left="2449" w:hanging="181"/>
        <w:jc w:val="both"/>
        <w:rPr>
          <w:rStyle w:val="zDPFiledOnBehalfOf"/>
          <w:rFonts w:cs="Arial"/>
          <w:szCs w:val="24"/>
        </w:rPr>
      </w:pPr>
      <w:r w:rsidRPr="009516A7">
        <w:rPr>
          <w:rStyle w:val="zDPFiledOnBehalfOf"/>
          <w:rFonts w:cs="Arial"/>
          <w:szCs w:val="24"/>
        </w:rPr>
        <w:t xml:space="preserve">lodge an 'Application for an Appeal' form with the NST, which must state in full their Grounds of </w:t>
      </w:r>
      <w:proofErr w:type="gramStart"/>
      <w:r w:rsidRPr="009516A7">
        <w:rPr>
          <w:rStyle w:val="zDPFiledOnBehalfOf"/>
          <w:rFonts w:cs="Arial"/>
          <w:szCs w:val="24"/>
        </w:rPr>
        <w:t>Appeal;</w:t>
      </w:r>
      <w:proofErr w:type="gramEnd"/>
    </w:p>
    <w:p w14:paraId="086A62D2" w14:textId="77777777" w:rsidR="004D7FE8" w:rsidRDefault="004D7FE8" w:rsidP="004D7FE8">
      <w:pPr>
        <w:pStyle w:val="ListParagraph"/>
        <w:ind w:left="2449"/>
        <w:jc w:val="both"/>
        <w:rPr>
          <w:rStyle w:val="zDPFiledOnBehalfOf"/>
          <w:rFonts w:cs="Arial"/>
          <w:szCs w:val="24"/>
        </w:rPr>
      </w:pPr>
    </w:p>
    <w:p w14:paraId="30A95611" w14:textId="515D6EA4" w:rsidR="007C66AF" w:rsidRPr="004D7FE8" w:rsidRDefault="00197853" w:rsidP="00C64B4B">
      <w:pPr>
        <w:pStyle w:val="ListParagraph"/>
        <w:numPr>
          <w:ilvl w:val="0"/>
          <w:numId w:val="72"/>
        </w:numPr>
        <w:ind w:left="2449" w:hanging="181"/>
        <w:jc w:val="both"/>
        <w:rPr>
          <w:rStyle w:val="zDPFiledOnBehalfOf"/>
          <w:rFonts w:cs="Arial"/>
          <w:szCs w:val="24"/>
        </w:rPr>
      </w:pPr>
      <w:r w:rsidRPr="009516A7">
        <w:rPr>
          <w:rStyle w:val="zDPFiledOnBehalfOf"/>
          <w:rFonts w:cs="Arial"/>
          <w:szCs w:val="24"/>
        </w:rPr>
        <w:t>pay the requisite application fee; and</w:t>
      </w:r>
    </w:p>
    <w:p w14:paraId="2A4C6F7A" w14:textId="77777777" w:rsidR="004D7FE8" w:rsidRDefault="004D7FE8" w:rsidP="004D7FE8">
      <w:pPr>
        <w:pStyle w:val="ListParagraph"/>
        <w:ind w:left="2449"/>
        <w:jc w:val="both"/>
        <w:rPr>
          <w:rStyle w:val="zDPFiledOnBehalfOf"/>
          <w:rFonts w:cs="Arial"/>
          <w:szCs w:val="24"/>
        </w:rPr>
      </w:pPr>
    </w:p>
    <w:p w14:paraId="00E4068A" w14:textId="5EE5A088" w:rsidR="00197853" w:rsidRPr="004D7FE8" w:rsidRDefault="00197853" w:rsidP="00C64B4B">
      <w:pPr>
        <w:pStyle w:val="ListParagraph"/>
        <w:numPr>
          <w:ilvl w:val="0"/>
          <w:numId w:val="72"/>
        </w:numPr>
        <w:ind w:left="2449" w:hanging="181"/>
        <w:jc w:val="both"/>
        <w:rPr>
          <w:rStyle w:val="zDPFiledOnBehalfOf"/>
          <w:rFonts w:cs="Arial"/>
          <w:szCs w:val="24"/>
        </w:rPr>
      </w:pPr>
      <w:r w:rsidRPr="009516A7">
        <w:rPr>
          <w:rStyle w:val="zDPFiledOnBehalfOf"/>
          <w:rFonts w:cs="Arial"/>
          <w:szCs w:val="24"/>
        </w:rPr>
        <w:t>serve, by email, by post, or physically, on the other party to the appeal a copy of the 'Application for an Appeal',</w:t>
      </w:r>
    </w:p>
    <w:p w14:paraId="5D3B5178" w14:textId="6BB0F528" w:rsidR="007C66AF" w:rsidRPr="004D7FE8" w:rsidRDefault="009516A7" w:rsidP="004D7FE8">
      <w:pPr>
        <w:jc w:val="both"/>
        <w:rPr>
          <w:rStyle w:val="zDPFiledOnBehalfOf"/>
          <w:rFonts w:cstheme="minorHAnsi"/>
        </w:rPr>
      </w:pPr>
      <w:r w:rsidRPr="004D7FE8">
        <w:rPr>
          <w:rStyle w:val="zDPFiledOnBehalfOf"/>
          <w:rFonts w:cs="Arial"/>
          <w:szCs w:val="24"/>
        </w:rPr>
        <w:t>(</w:t>
      </w:r>
      <w:proofErr w:type="gramStart"/>
      <w:r w:rsidRPr="004D7FE8">
        <w:rPr>
          <w:rStyle w:val="zDPFiledOnBehalfOf"/>
          <w:rFonts w:cs="Arial"/>
          <w:szCs w:val="24"/>
        </w:rPr>
        <w:t>together</w:t>
      </w:r>
      <w:proofErr w:type="gramEnd"/>
      <w:r w:rsidRPr="004D7FE8">
        <w:rPr>
          <w:rStyle w:val="zDPFiledOnBehalfOf"/>
          <w:rFonts w:cs="Arial"/>
          <w:szCs w:val="24"/>
        </w:rPr>
        <w:t>, a Notice of Appeal)</w:t>
      </w:r>
    </w:p>
    <w:p w14:paraId="6F1011A1" w14:textId="75776AB2" w:rsidR="00197853" w:rsidRPr="009516A7" w:rsidRDefault="00197853" w:rsidP="00C64B4B">
      <w:pPr>
        <w:pStyle w:val="ListParagraph"/>
        <w:numPr>
          <w:ilvl w:val="2"/>
          <w:numId w:val="67"/>
        </w:numPr>
        <w:ind w:left="567" w:hanging="567"/>
        <w:contextualSpacing w:val="0"/>
        <w:jc w:val="both"/>
        <w:rPr>
          <w:rStyle w:val="zDPFiledOnBehalfOf"/>
          <w:rFonts w:cstheme="minorHAnsi"/>
        </w:rPr>
      </w:pPr>
      <w:bookmarkStart w:id="73" w:name="_Ref40985191"/>
      <w:bookmarkStart w:id="74" w:name="_Ref39688274"/>
      <w:r w:rsidRPr="009516A7">
        <w:rPr>
          <w:rStyle w:val="zDPFiledOnBehalfOf"/>
          <w:rFonts w:cs="Arial"/>
          <w:szCs w:val="24"/>
        </w:rPr>
        <w:t>If an appeal is lodged under:</w:t>
      </w:r>
      <w:bookmarkEnd w:id="73"/>
      <w:r w:rsidRPr="009516A7">
        <w:rPr>
          <w:rStyle w:val="zDPFiledOnBehalfOf"/>
          <w:rFonts w:cs="Arial"/>
          <w:szCs w:val="24"/>
        </w:rPr>
        <w:t xml:space="preserve"> </w:t>
      </w:r>
    </w:p>
    <w:p w14:paraId="018977F2" w14:textId="093B0D2A" w:rsidR="009516A7" w:rsidRPr="00FA0787" w:rsidRDefault="008A392A" w:rsidP="00C64B4B">
      <w:pPr>
        <w:pStyle w:val="ListParagraph"/>
        <w:numPr>
          <w:ilvl w:val="2"/>
          <w:numId w:val="73"/>
        </w:numPr>
        <w:jc w:val="both"/>
        <w:rPr>
          <w:rStyle w:val="zDPFiledOnBehalfOf"/>
          <w:rFonts w:cstheme="minorHAnsi"/>
        </w:rPr>
      </w:pPr>
      <w:bookmarkStart w:id="75" w:name="_Ref39745839"/>
      <w:r w:rsidRPr="00FA0787">
        <w:rPr>
          <w:rStyle w:val="zDPFiledOnBehalfOf"/>
          <w:rFonts w:cs="Arial"/>
          <w:szCs w:val="24"/>
        </w:rPr>
        <w:t>C</w:t>
      </w:r>
      <w:r w:rsidR="00197853" w:rsidRPr="00FA0787">
        <w:rPr>
          <w:rStyle w:val="zDPFiledOnBehalfOf"/>
          <w:rFonts w:cs="Arial"/>
          <w:szCs w:val="24"/>
        </w:rPr>
        <w:t>lause</w:t>
      </w:r>
      <w:r>
        <w:rPr>
          <w:rStyle w:val="zDPFiledOnBehalfOf"/>
          <w:rFonts w:cs="Arial"/>
          <w:szCs w:val="24"/>
        </w:rPr>
        <w:t xml:space="preserve"> 9.5</w:t>
      </w:r>
      <w:r w:rsidR="00AD7790" w:rsidRPr="00FA0787">
        <w:rPr>
          <w:rStyle w:val="zDPFiledOnBehalfOf"/>
          <w:rFonts w:cs="Arial"/>
          <w:szCs w:val="24"/>
        </w:rPr>
        <w:t>.2.1</w:t>
      </w:r>
      <w:r w:rsidR="00197853" w:rsidRPr="00FA0787">
        <w:rPr>
          <w:rStyle w:val="zDPFiledOnBehalfOf"/>
          <w:rFonts w:cs="Arial"/>
          <w:szCs w:val="24"/>
        </w:rPr>
        <w:t xml:space="preserve">, the matter must be dealt with </w:t>
      </w:r>
      <w:bookmarkEnd w:id="74"/>
      <w:r w:rsidR="00197853" w:rsidRPr="00FA0787">
        <w:rPr>
          <w:rStyle w:val="zDPFiledOnBehalfOf"/>
          <w:rFonts w:cs="Arial"/>
          <w:szCs w:val="24"/>
        </w:rPr>
        <w:t>by an Internal Appeals Tribunal; or</w:t>
      </w:r>
      <w:bookmarkStart w:id="76" w:name="_Ref39745982"/>
      <w:bookmarkStart w:id="77" w:name="_Ref39745850"/>
      <w:bookmarkEnd w:id="75"/>
    </w:p>
    <w:p w14:paraId="59C16191" w14:textId="77777777" w:rsidR="00FA0787" w:rsidRPr="00FA0787" w:rsidRDefault="00FA0787" w:rsidP="00FA0787">
      <w:pPr>
        <w:pStyle w:val="ListParagraph"/>
        <w:ind w:left="1286"/>
        <w:jc w:val="both"/>
        <w:rPr>
          <w:rStyle w:val="zDPFiledOnBehalfOf"/>
          <w:rFonts w:cstheme="minorHAnsi"/>
        </w:rPr>
      </w:pPr>
    </w:p>
    <w:p w14:paraId="723A65B1" w14:textId="40810761" w:rsidR="009516A7" w:rsidRPr="009516A7" w:rsidRDefault="00197853" w:rsidP="00C64B4B">
      <w:pPr>
        <w:pStyle w:val="ListParagraph"/>
        <w:numPr>
          <w:ilvl w:val="2"/>
          <w:numId w:val="73"/>
        </w:numPr>
        <w:jc w:val="both"/>
        <w:rPr>
          <w:rStyle w:val="zDPFiledOnBehalfOf"/>
          <w:rFonts w:cstheme="minorHAnsi"/>
        </w:rPr>
      </w:pPr>
      <w:r w:rsidRPr="009516A7">
        <w:rPr>
          <w:rStyle w:val="zDPFiledOnBehalfOf"/>
          <w:rFonts w:cs="Arial"/>
          <w:szCs w:val="24"/>
        </w:rPr>
        <w:t xml:space="preserve">clause </w:t>
      </w:r>
      <w:r w:rsidR="008A392A">
        <w:rPr>
          <w:rStyle w:val="zDPFiledOnBehalfOf"/>
          <w:rFonts w:cs="Arial"/>
          <w:szCs w:val="24"/>
        </w:rPr>
        <w:t>9.5</w:t>
      </w:r>
      <w:r w:rsidR="00AD7790">
        <w:rPr>
          <w:rStyle w:val="zDPFiledOnBehalfOf"/>
          <w:rFonts w:cs="Arial"/>
          <w:szCs w:val="24"/>
        </w:rPr>
        <w:t>.2.2</w:t>
      </w:r>
      <w:r w:rsidRPr="009516A7">
        <w:rPr>
          <w:rStyle w:val="zDPFiledOnBehalfOf"/>
          <w:rFonts w:cs="Arial"/>
          <w:szCs w:val="24"/>
        </w:rPr>
        <w:t xml:space="preserve"> and it is neither an NST Eligible or NST Excluded Matter, Basketball Australia, a </w:t>
      </w:r>
      <w:r w:rsidR="006F2440">
        <w:rPr>
          <w:rStyle w:val="zDPFiledOnBehalfOf"/>
          <w:rFonts w:cs="Arial"/>
          <w:szCs w:val="24"/>
        </w:rPr>
        <w:t>Member Organisation</w:t>
      </w:r>
      <w:r w:rsidR="006F2440" w:rsidRPr="009516A7">
        <w:rPr>
          <w:rStyle w:val="zDPFiledOnBehalfOf"/>
          <w:rFonts w:cs="Arial"/>
          <w:szCs w:val="24"/>
        </w:rPr>
        <w:t xml:space="preserve"> </w:t>
      </w:r>
      <w:r w:rsidRPr="009516A7">
        <w:rPr>
          <w:rStyle w:val="zDPFiledOnBehalfOf"/>
          <w:rFonts w:cs="Arial"/>
          <w:szCs w:val="24"/>
        </w:rPr>
        <w:t>or an Authorised Provider (as applicable) may apply to the NST CEO for approval, and if the NST CEO does not approve the matter, it must be dealt with by an Internal Appeals Tribunal; or</w:t>
      </w:r>
      <w:bookmarkStart w:id="78" w:name="_Ref39746015"/>
      <w:bookmarkEnd w:id="76"/>
    </w:p>
    <w:p w14:paraId="62522972" w14:textId="77777777" w:rsidR="00FA0787" w:rsidRPr="00FA0787" w:rsidRDefault="00FA0787" w:rsidP="00FA0787">
      <w:pPr>
        <w:pStyle w:val="ListParagraph"/>
        <w:ind w:left="1286"/>
        <w:jc w:val="both"/>
        <w:rPr>
          <w:rStyle w:val="zDPFiledOnBehalfOf"/>
          <w:rFonts w:cstheme="minorHAnsi"/>
        </w:rPr>
      </w:pPr>
    </w:p>
    <w:p w14:paraId="24448E26" w14:textId="369B7695" w:rsidR="00197853" w:rsidRPr="008A392A" w:rsidRDefault="00197853" w:rsidP="00C64B4B">
      <w:pPr>
        <w:pStyle w:val="ListParagraph"/>
        <w:numPr>
          <w:ilvl w:val="2"/>
          <w:numId w:val="73"/>
        </w:numPr>
        <w:jc w:val="both"/>
        <w:rPr>
          <w:rStyle w:val="zDPFiledOnBehalfOf"/>
          <w:rFonts w:cstheme="minorHAnsi"/>
        </w:rPr>
      </w:pPr>
      <w:r w:rsidRPr="009516A7">
        <w:rPr>
          <w:rStyle w:val="zDPFiledOnBehalfOf"/>
          <w:rFonts w:cs="Arial"/>
          <w:szCs w:val="24"/>
        </w:rPr>
        <w:t>clause</w:t>
      </w:r>
      <w:r w:rsidR="008A392A">
        <w:rPr>
          <w:rStyle w:val="zDPFiledOnBehalfOf"/>
          <w:rFonts w:cs="Arial"/>
          <w:szCs w:val="24"/>
        </w:rPr>
        <w:t xml:space="preserve"> 9.5</w:t>
      </w:r>
      <w:r w:rsidR="00AD7790">
        <w:rPr>
          <w:rStyle w:val="zDPFiledOnBehalfOf"/>
          <w:rFonts w:cs="Arial"/>
          <w:szCs w:val="24"/>
        </w:rPr>
        <w:t>.2.2</w:t>
      </w:r>
      <w:r w:rsidRPr="009516A7">
        <w:rPr>
          <w:rStyle w:val="zDPFiledOnBehalfOf"/>
          <w:rFonts w:cs="Arial"/>
          <w:szCs w:val="24"/>
        </w:rPr>
        <w:t xml:space="preserve"> and it is an NST Eligible Matter, it must be dealt with by the NST Appeals Division.</w:t>
      </w:r>
      <w:bookmarkEnd w:id="77"/>
      <w:bookmarkEnd w:id="78"/>
      <w:r w:rsidRPr="009516A7">
        <w:rPr>
          <w:rStyle w:val="zDPFiledOnBehalfOf"/>
          <w:rFonts w:cs="Arial"/>
          <w:szCs w:val="24"/>
        </w:rPr>
        <w:t xml:space="preserve"> </w:t>
      </w:r>
    </w:p>
    <w:p w14:paraId="05211231" w14:textId="77777777" w:rsidR="008A392A" w:rsidRPr="008A392A" w:rsidRDefault="008A392A" w:rsidP="008A392A">
      <w:pPr>
        <w:ind w:left="0"/>
        <w:jc w:val="both"/>
        <w:rPr>
          <w:rStyle w:val="zDPFiledOnBehalfOf"/>
          <w:rFonts w:cstheme="minorHAnsi"/>
        </w:rPr>
      </w:pPr>
    </w:p>
    <w:bookmarkEnd w:id="69"/>
    <w:p w14:paraId="3F249F38" w14:textId="336AE241" w:rsidR="009516A7" w:rsidRDefault="00197853" w:rsidP="00E03216">
      <w:pPr>
        <w:pStyle w:val="ListParagraph"/>
        <w:ind w:left="0"/>
        <w:contextualSpacing w:val="0"/>
        <w:jc w:val="both"/>
        <w:rPr>
          <w:rFonts w:cstheme="minorHAnsi"/>
          <w:b/>
          <w:bCs/>
        </w:rPr>
      </w:pPr>
      <w:r w:rsidRPr="009516A7">
        <w:rPr>
          <w:rFonts w:cstheme="minorHAnsi"/>
          <w:b/>
          <w:bCs/>
        </w:rPr>
        <w:t>Appeals in the NST Appeals Divisions</w:t>
      </w:r>
    </w:p>
    <w:p w14:paraId="45EADE52" w14:textId="77777777" w:rsidR="009516A7" w:rsidRPr="009516A7" w:rsidRDefault="00197853" w:rsidP="00C64B4B">
      <w:pPr>
        <w:pStyle w:val="ListParagraph"/>
        <w:numPr>
          <w:ilvl w:val="2"/>
          <w:numId w:val="67"/>
        </w:numPr>
        <w:ind w:left="567" w:hanging="567"/>
        <w:contextualSpacing w:val="0"/>
        <w:jc w:val="both"/>
        <w:rPr>
          <w:rFonts w:cstheme="minorHAnsi"/>
        </w:rPr>
      </w:pPr>
      <w:r w:rsidRPr="009516A7">
        <w:rPr>
          <w:rFonts w:asciiTheme="minorHAnsi" w:hAnsiTheme="minorHAnsi"/>
          <w:color w:val="000000" w:themeColor="text1"/>
          <w:szCs w:val="24"/>
        </w:rPr>
        <w:t xml:space="preserve">If </w:t>
      </w:r>
      <w:r w:rsidRPr="00FA0787">
        <w:rPr>
          <w:rStyle w:val="zDPFiledOnBehalfOf"/>
          <w:rFonts w:cs="Arial"/>
        </w:rPr>
        <w:t>an</w:t>
      </w:r>
      <w:r w:rsidRPr="009516A7">
        <w:rPr>
          <w:rFonts w:asciiTheme="minorHAnsi" w:hAnsiTheme="minorHAnsi"/>
          <w:color w:val="000000" w:themeColor="text1"/>
          <w:szCs w:val="24"/>
        </w:rPr>
        <w:t xml:space="preserve"> Appellant lodges a valid Notice of Appeal in the NST Appeals Division, the NST will determine the matter. </w:t>
      </w:r>
    </w:p>
    <w:p w14:paraId="5DDB8947" w14:textId="12E2B604" w:rsidR="00197853" w:rsidRPr="009516A7" w:rsidRDefault="00197853" w:rsidP="00C64B4B">
      <w:pPr>
        <w:pStyle w:val="ListParagraph"/>
        <w:numPr>
          <w:ilvl w:val="2"/>
          <w:numId w:val="67"/>
        </w:numPr>
        <w:ind w:left="567" w:hanging="567"/>
        <w:contextualSpacing w:val="0"/>
        <w:jc w:val="both"/>
        <w:rPr>
          <w:rFonts w:cstheme="minorHAnsi"/>
        </w:rPr>
      </w:pPr>
      <w:r w:rsidRPr="009516A7">
        <w:rPr>
          <w:rFonts w:asciiTheme="minorHAnsi" w:hAnsiTheme="minorHAnsi"/>
          <w:color w:val="000000" w:themeColor="text1"/>
          <w:szCs w:val="24"/>
        </w:rPr>
        <w:t xml:space="preserve">The </w:t>
      </w:r>
      <w:r w:rsidRPr="00FA0787">
        <w:rPr>
          <w:rStyle w:val="zDPFiledOnBehalfOf"/>
          <w:rFonts w:cs="Arial"/>
        </w:rPr>
        <w:t>procedure</w:t>
      </w:r>
      <w:r w:rsidRPr="009516A7">
        <w:rPr>
          <w:rFonts w:asciiTheme="minorHAnsi" w:hAnsiTheme="minorHAnsi"/>
          <w:color w:val="000000" w:themeColor="text1"/>
          <w:szCs w:val="24"/>
        </w:rPr>
        <w:t xml:space="preserve"> for an appeal in the NST Appeals Divisions will be in accordance with clause</w:t>
      </w:r>
      <w:r w:rsidR="008A392A">
        <w:rPr>
          <w:rFonts w:asciiTheme="minorHAnsi" w:hAnsiTheme="minorHAnsi"/>
          <w:color w:val="000000" w:themeColor="text1"/>
          <w:szCs w:val="24"/>
        </w:rPr>
        <w:t xml:space="preserve"> 9.5</w:t>
      </w:r>
      <w:r w:rsidRPr="009516A7">
        <w:rPr>
          <w:rFonts w:asciiTheme="minorHAnsi" w:hAnsiTheme="minorHAnsi"/>
          <w:color w:val="000000" w:themeColor="text1"/>
          <w:szCs w:val="24"/>
        </w:rPr>
        <w:t xml:space="preserve"> and the NST Legislation.</w:t>
      </w:r>
    </w:p>
    <w:p w14:paraId="4A2E4C13" w14:textId="35C4F45B" w:rsidR="00197853" w:rsidRDefault="00197853" w:rsidP="00E03216">
      <w:pPr>
        <w:pStyle w:val="ListParagraph"/>
        <w:ind w:left="0"/>
        <w:contextualSpacing w:val="0"/>
        <w:jc w:val="both"/>
        <w:rPr>
          <w:rFonts w:cstheme="minorHAnsi"/>
          <w:b/>
          <w:bCs/>
        </w:rPr>
      </w:pPr>
      <w:r w:rsidRPr="009516A7">
        <w:rPr>
          <w:rFonts w:cstheme="minorHAnsi"/>
          <w:b/>
          <w:bCs/>
        </w:rPr>
        <w:t>Int</w:t>
      </w:r>
      <w:r w:rsidR="007C66AF" w:rsidRPr="009516A7">
        <w:rPr>
          <w:rFonts w:cstheme="minorHAnsi"/>
          <w:b/>
          <w:bCs/>
        </w:rPr>
        <w:t>e</w:t>
      </w:r>
      <w:r w:rsidRPr="009516A7">
        <w:rPr>
          <w:rFonts w:cstheme="minorHAnsi"/>
          <w:b/>
          <w:bCs/>
        </w:rPr>
        <w:t>rnal Appeals Tribunal</w:t>
      </w:r>
    </w:p>
    <w:p w14:paraId="20B8FD51" w14:textId="77777777" w:rsidR="009516A7" w:rsidRPr="009516A7" w:rsidRDefault="00197853" w:rsidP="00C64B4B">
      <w:pPr>
        <w:pStyle w:val="ListParagraph"/>
        <w:numPr>
          <w:ilvl w:val="2"/>
          <w:numId w:val="67"/>
        </w:numPr>
        <w:ind w:left="567" w:hanging="567"/>
        <w:contextualSpacing w:val="0"/>
        <w:jc w:val="both"/>
        <w:rPr>
          <w:rFonts w:cstheme="minorHAnsi"/>
        </w:rPr>
      </w:pPr>
      <w:r w:rsidRPr="009516A7">
        <w:rPr>
          <w:rFonts w:asciiTheme="minorHAnsi" w:hAnsiTheme="minorHAnsi"/>
          <w:color w:val="000000" w:themeColor="text1"/>
          <w:szCs w:val="24"/>
        </w:rPr>
        <w:t xml:space="preserve">If an Appellant lodges a valid Notice of Appeal to be dealt with by an Internal Appeals Tribunal, the Internal Appeals Tribunal will determine the matter. </w:t>
      </w:r>
    </w:p>
    <w:p w14:paraId="62DE964A" w14:textId="4579ED8C" w:rsidR="00197853" w:rsidRPr="00E22074" w:rsidRDefault="00197853" w:rsidP="00C64B4B">
      <w:pPr>
        <w:pStyle w:val="ListParagraph"/>
        <w:numPr>
          <w:ilvl w:val="2"/>
          <w:numId w:val="67"/>
        </w:numPr>
        <w:ind w:left="567" w:hanging="567"/>
        <w:contextualSpacing w:val="0"/>
        <w:jc w:val="both"/>
        <w:rPr>
          <w:rFonts w:cstheme="minorHAnsi"/>
        </w:rPr>
      </w:pPr>
      <w:r w:rsidRPr="009516A7">
        <w:rPr>
          <w:rFonts w:asciiTheme="minorHAnsi" w:hAnsiTheme="minorHAnsi"/>
          <w:color w:val="000000" w:themeColor="text1"/>
          <w:szCs w:val="24"/>
        </w:rPr>
        <w:lastRenderedPageBreak/>
        <w:t xml:space="preserve">The procedure for an appeal in an Internal Appeals Tribunal will be in accordance with clause </w:t>
      </w:r>
      <w:r w:rsidR="00353E5C">
        <w:rPr>
          <w:rFonts w:asciiTheme="minorHAnsi" w:hAnsiTheme="minorHAnsi"/>
          <w:color w:val="000000" w:themeColor="text1"/>
          <w:szCs w:val="24"/>
        </w:rPr>
        <w:t>9.5.2</w:t>
      </w:r>
      <w:r w:rsidR="004A14F3">
        <w:rPr>
          <w:rFonts w:asciiTheme="minorHAnsi" w:hAnsiTheme="minorHAnsi"/>
          <w:color w:val="000000" w:themeColor="text1"/>
          <w:szCs w:val="24"/>
        </w:rPr>
        <w:t xml:space="preserve"> </w:t>
      </w:r>
      <w:r w:rsidRPr="009516A7">
        <w:rPr>
          <w:rFonts w:asciiTheme="minorHAnsi" w:hAnsiTheme="minorHAnsi"/>
          <w:color w:val="000000" w:themeColor="text1"/>
          <w:szCs w:val="24"/>
        </w:rPr>
        <w:t>and</w:t>
      </w:r>
      <w:r w:rsidR="004A14F3">
        <w:rPr>
          <w:rFonts w:asciiTheme="minorHAnsi" w:hAnsiTheme="minorHAnsi"/>
          <w:b/>
          <w:bCs/>
          <w:color w:val="000000" w:themeColor="text1"/>
          <w:szCs w:val="24"/>
        </w:rPr>
        <w:t xml:space="preserve"> </w:t>
      </w:r>
      <w:r w:rsidR="004A14F3" w:rsidRPr="004A14F3">
        <w:rPr>
          <w:rFonts w:asciiTheme="minorHAnsi" w:hAnsiTheme="minorHAnsi"/>
          <w:color w:val="000000" w:themeColor="text1"/>
          <w:szCs w:val="24"/>
        </w:rPr>
        <w:t>SCHEDULE 2</w:t>
      </w:r>
      <w:r w:rsidRPr="009516A7">
        <w:rPr>
          <w:rFonts w:asciiTheme="minorHAnsi" w:hAnsiTheme="minorHAnsi"/>
          <w:color w:val="000000" w:themeColor="text1"/>
          <w:szCs w:val="24"/>
        </w:rPr>
        <w:t xml:space="preserve">. </w:t>
      </w:r>
    </w:p>
    <w:p w14:paraId="6554C351" w14:textId="384FE008" w:rsidR="00197853" w:rsidRDefault="00197853" w:rsidP="00E03216">
      <w:pPr>
        <w:pStyle w:val="ListParagraph"/>
        <w:ind w:left="0"/>
        <w:contextualSpacing w:val="0"/>
        <w:jc w:val="both"/>
        <w:rPr>
          <w:rFonts w:cstheme="minorHAnsi"/>
          <w:b/>
          <w:bCs/>
        </w:rPr>
      </w:pPr>
      <w:r w:rsidRPr="00E22074">
        <w:rPr>
          <w:rFonts w:cstheme="minorHAnsi"/>
          <w:b/>
          <w:bCs/>
        </w:rPr>
        <w:t>Determination for Appeal Tribunal</w:t>
      </w:r>
    </w:p>
    <w:p w14:paraId="7FD5F514" w14:textId="39713EFE" w:rsidR="00197853" w:rsidRPr="0003077D" w:rsidRDefault="00197853" w:rsidP="00C64B4B">
      <w:pPr>
        <w:pStyle w:val="ListParagraph"/>
        <w:numPr>
          <w:ilvl w:val="2"/>
          <w:numId w:val="67"/>
        </w:numPr>
        <w:ind w:left="567" w:hanging="567"/>
        <w:contextualSpacing w:val="0"/>
        <w:jc w:val="both"/>
        <w:rPr>
          <w:rFonts w:cstheme="minorHAnsi"/>
        </w:rPr>
      </w:pPr>
      <w:r w:rsidRPr="00FA0787">
        <w:rPr>
          <w:rStyle w:val="zDPFiledOnBehalfOf"/>
          <w:rFonts w:cs="Arial"/>
        </w:rPr>
        <w:t>The</w:t>
      </w:r>
      <w:r w:rsidRPr="0003077D">
        <w:rPr>
          <w:rFonts w:asciiTheme="minorHAnsi" w:hAnsiTheme="minorHAnsi"/>
          <w:color w:val="000000" w:themeColor="text1"/>
          <w:szCs w:val="24"/>
        </w:rPr>
        <w:t xml:space="preserve"> Appeals Tribunal's arbitration of the appeal:</w:t>
      </w:r>
    </w:p>
    <w:p w14:paraId="169B7C66" w14:textId="77777777" w:rsidR="00FA0787" w:rsidRPr="00FA0787" w:rsidRDefault="00FA0787" w:rsidP="00FA0787">
      <w:pPr>
        <w:pStyle w:val="ListParagraph"/>
        <w:ind w:left="1286"/>
        <w:jc w:val="both"/>
        <w:rPr>
          <w:rFonts w:cstheme="minorHAnsi"/>
        </w:rPr>
      </w:pPr>
    </w:p>
    <w:p w14:paraId="1CDB4FB5" w14:textId="09EAFA93" w:rsidR="00E22074" w:rsidRPr="00FA0787" w:rsidRDefault="00197853" w:rsidP="00C64B4B">
      <w:pPr>
        <w:pStyle w:val="ListParagraph"/>
        <w:numPr>
          <w:ilvl w:val="2"/>
          <w:numId w:val="74"/>
        </w:numPr>
        <w:jc w:val="both"/>
        <w:rPr>
          <w:rFonts w:cstheme="minorHAnsi"/>
        </w:rPr>
      </w:pPr>
      <w:r w:rsidRPr="00FA0787">
        <w:rPr>
          <w:rFonts w:asciiTheme="minorHAnsi" w:hAnsiTheme="minorHAnsi"/>
          <w:color w:val="000000" w:themeColor="text1"/>
          <w:szCs w:val="24"/>
        </w:rPr>
        <w:t>must determine, to the Standard of Proof, whether one or both Grounds of Appeal (as applicable) are proven, and must not rehear the matter or the facts of the Alleged Breach; and</w:t>
      </w:r>
    </w:p>
    <w:p w14:paraId="71607575" w14:textId="77777777" w:rsidR="00FA0787" w:rsidRPr="00FA0787" w:rsidRDefault="00FA0787" w:rsidP="00FA0787">
      <w:pPr>
        <w:pStyle w:val="ListParagraph"/>
        <w:ind w:left="1286"/>
        <w:jc w:val="both"/>
        <w:rPr>
          <w:rFonts w:cstheme="minorHAnsi"/>
        </w:rPr>
      </w:pPr>
    </w:p>
    <w:p w14:paraId="71A3965F" w14:textId="74B09B4F" w:rsidR="00197853" w:rsidRPr="0003077D" w:rsidRDefault="00197853" w:rsidP="00C64B4B">
      <w:pPr>
        <w:pStyle w:val="ListParagraph"/>
        <w:numPr>
          <w:ilvl w:val="2"/>
          <w:numId w:val="74"/>
        </w:numPr>
        <w:jc w:val="both"/>
        <w:rPr>
          <w:rFonts w:cstheme="minorHAnsi"/>
        </w:rPr>
      </w:pPr>
      <w:r w:rsidRPr="0003077D">
        <w:rPr>
          <w:rFonts w:asciiTheme="minorHAnsi" w:hAnsiTheme="minorHAnsi"/>
          <w:color w:val="000000" w:themeColor="text1"/>
          <w:szCs w:val="24"/>
        </w:rPr>
        <w:t xml:space="preserve">may result in the Appeals Tribunal removing, or altering the Sanction imposed on a Respondent, in accordance with clause </w:t>
      </w:r>
      <w:r w:rsidR="004A14F3">
        <w:rPr>
          <w:rFonts w:asciiTheme="minorHAnsi" w:hAnsiTheme="minorHAnsi"/>
          <w:color w:val="000000" w:themeColor="text1"/>
          <w:szCs w:val="24"/>
        </w:rPr>
        <w:t>7.9 to 7.14.</w:t>
      </w:r>
    </w:p>
    <w:p w14:paraId="03024A59" w14:textId="77777777" w:rsidR="00FA0787" w:rsidRDefault="00FA0787" w:rsidP="00E03216">
      <w:pPr>
        <w:pStyle w:val="ListParagraph"/>
        <w:ind w:left="0"/>
        <w:contextualSpacing w:val="0"/>
        <w:jc w:val="both"/>
        <w:rPr>
          <w:rFonts w:cstheme="minorHAnsi"/>
          <w:b/>
          <w:bCs/>
        </w:rPr>
      </w:pPr>
    </w:p>
    <w:p w14:paraId="67FE71FB" w14:textId="1C87061D" w:rsidR="00197853" w:rsidRDefault="00197853" w:rsidP="00E03216">
      <w:pPr>
        <w:pStyle w:val="ListParagraph"/>
        <w:ind w:left="0"/>
        <w:contextualSpacing w:val="0"/>
        <w:jc w:val="both"/>
        <w:rPr>
          <w:rFonts w:cstheme="minorHAnsi"/>
          <w:b/>
          <w:bCs/>
        </w:rPr>
      </w:pPr>
      <w:r w:rsidRPr="00E22074">
        <w:rPr>
          <w:rFonts w:cstheme="minorHAnsi"/>
          <w:b/>
          <w:bCs/>
        </w:rPr>
        <w:t>Notification of Appeal Tribunal decision</w:t>
      </w:r>
    </w:p>
    <w:p w14:paraId="2767A0B9" w14:textId="3B0A28CB" w:rsidR="00197853" w:rsidRPr="00E22074" w:rsidRDefault="00197853" w:rsidP="00C64B4B">
      <w:pPr>
        <w:pStyle w:val="ListParagraph"/>
        <w:numPr>
          <w:ilvl w:val="2"/>
          <w:numId w:val="67"/>
        </w:numPr>
        <w:ind w:left="567" w:hanging="567"/>
        <w:contextualSpacing w:val="0"/>
        <w:jc w:val="both"/>
        <w:rPr>
          <w:rFonts w:cstheme="minorHAnsi"/>
        </w:rPr>
      </w:pPr>
      <w:r w:rsidRPr="00E22074">
        <w:rPr>
          <w:rFonts w:asciiTheme="minorHAnsi" w:hAnsiTheme="minorHAnsi"/>
          <w:color w:val="000000" w:themeColor="text1"/>
          <w:szCs w:val="24"/>
        </w:rPr>
        <w:t>The Appeal Tribunal will notify the parties to the proceeding of the decision in accordance with its relevant procedures, after which the Complaints Manager will proceed to finalising the Complaint in accordance with clause</w:t>
      </w:r>
      <w:r w:rsidR="004A14F3">
        <w:rPr>
          <w:rFonts w:asciiTheme="minorHAnsi" w:hAnsiTheme="minorHAnsi"/>
          <w:color w:val="000000" w:themeColor="text1"/>
          <w:szCs w:val="24"/>
        </w:rPr>
        <w:t xml:space="preserve"> 10</w:t>
      </w:r>
      <w:r w:rsidRPr="00E22074">
        <w:rPr>
          <w:rFonts w:asciiTheme="minorHAnsi" w:hAnsiTheme="minorHAnsi"/>
          <w:color w:val="000000" w:themeColor="text1"/>
          <w:szCs w:val="24"/>
        </w:rPr>
        <w:t>.</w:t>
      </w:r>
    </w:p>
    <w:p w14:paraId="5BC09EB9" w14:textId="5F26A390" w:rsidR="00BE67C5" w:rsidRDefault="009C4F6E" w:rsidP="00C64B4B">
      <w:pPr>
        <w:pStyle w:val="Heading1"/>
        <w:numPr>
          <w:ilvl w:val="0"/>
          <w:numId w:val="56"/>
        </w:numPr>
        <w:spacing w:before="0"/>
        <w:ind w:left="567" w:hanging="567"/>
        <w:jc w:val="both"/>
        <w:rPr>
          <w:b/>
        </w:rPr>
      </w:pPr>
      <w:bookmarkStart w:id="79" w:name="_Toc106803494"/>
      <w:r>
        <w:rPr>
          <w:b/>
        </w:rPr>
        <w:t>Finalising Complaints</w:t>
      </w:r>
      <w:bookmarkEnd w:id="79"/>
    </w:p>
    <w:p w14:paraId="2E1691D1" w14:textId="4ED7A785" w:rsidR="009C4F6E" w:rsidRDefault="009C4F6E" w:rsidP="00FA0787">
      <w:pPr>
        <w:pStyle w:val="ListParagraph"/>
        <w:ind w:left="0"/>
        <w:contextualSpacing w:val="0"/>
        <w:jc w:val="both"/>
        <w:rPr>
          <w:rFonts w:cstheme="minorHAnsi"/>
          <w:b/>
          <w:bCs/>
        </w:rPr>
      </w:pPr>
      <w:r w:rsidRPr="00CF439C">
        <w:rPr>
          <w:rFonts w:cstheme="minorHAnsi"/>
          <w:b/>
          <w:bCs/>
        </w:rPr>
        <w:t>Finalisation of Resolution Process</w:t>
      </w:r>
    </w:p>
    <w:p w14:paraId="32E4B94C" w14:textId="6AC23F60" w:rsidR="009C4F6E" w:rsidRPr="00FA0787" w:rsidRDefault="009C4F6E" w:rsidP="00C64B4B">
      <w:pPr>
        <w:pStyle w:val="ListParagraph"/>
        <w:numPr>
          <w:ilvl w:val="1"/>
          <w:numId w:val="75"/>
        </w:numPr>
        <w:ind w:left="567" w:hanging="567"/>
        <w:jc w:val="both"/>
        <w:rPr>
          <w:rFonts w:cstheme="minorHAnsi"/>
        </w:rPr>
      </w:pPr>
      <w:r w:rsidRPr="00FA0787">
        <w:rPr>
          <w:rFonts w:asciiTheme="minorHAnsi" w:hAnsiTheme="minorHAnsi"/>
          <w:color w:val="000000" w:themeColor="text1"/>
          <w:szCs w:val="24"/>
        </w:rPr>
        <w:t>A Resolution Process will be finalised, and an outcome reached when:</w:t>
      </w:r>
    </w:p>
    <w:p w14:paraId="75E891C9" w14:textId="77777777" w:rsidR="00FA0787" w:rsidRPr="00FA0787" w:rsidRDefault="00FA0787" w:rsidP="00FA0787">
      <w:pPr>
        <w:pStyle w:val="ListParagraph"/>
        <w:ind w:left="1418"/>
        <w:jc w:val="both"/>
        <w:rPr>
          <w:rFonts w:cstheme="minorHAnsi"/>
        </w:rPr>
      </w:pPr>
    </w:p>
    <w:p w14:paraId="3F0791E1" w14:textId="520E90F7" w:rsidR="00E22074" w:rsidRPr="00FA0787" w:rsidRDefault="009C4F6E" w:rsidP="00C64B4B">
      <w:pPr>
        <w:pStyle w:val="ListParagraph"/>
        <w:numPr>
          <w:ilvl w:val="2"/>
          <w:numId w:val="75"/>
        </w:numPr>
        <w:ind w:left="1418" w:hanging="851"/>
        <w:jc w:val="both"/>
        <w:rPr>
          <w:rFonts w:cstheme="minorHAnsi"/>
        </w:rPr>
      </w:pPr>
      <w:r w:rsidRPr="00FA0787">
        <w:rPr>
          <w:rFonts w:asciiTheme="minorHAnsi" w:hAnsiTheme="minorHAnsi"/>
          <w:color w:val="000000" w:themeColor="text1"/>
          <w:szCs w:val="24"/>
        </w:rPr>
        <w:t>No Further Action – when the Complaint Manager notifies the relevant parties of its determination under clause</w:t>
      </w:r>
      <w:r w:rsidR="004A14F3">
        <w:rPr>
          <w:rFonts w:asciiTheme="minorHAnsi" w:hAnsiTheme="minorHAnsi"/>
          <w:color w:val="000000" w:themeColor="text1"/>
          <w:szCs w:val="24"/>
        </w:rPr>
        <w:t xml:space="preserve"> </w:t>
      </w:r>
      <w:proofErr w:type="gramStart"/>
      <w:r w:rsidR="004A14F3">
        <w:rPr>
          <w:rFonts w:asciiTheme="minorHAnsi" w:hAnsiTheme="minorHAnsi"/>
          <w:color w:val="000000" w:themeColor="text1"/>
          <w:szCs w:val="24"/>
        </w:rPr>
        <w:t>7.1</w:t>
      </w:r>
      <w:r w:rsidRPr="00FA0787">
        <w:rPr>
          <w:rFonts w:asciiTheme="minorHAnsi" w:hAnsiTheme="minorHAnsi"/>
          <w:color w:val="000000" w:themeColor="text1"/>
          <w:szCs w:val="24"/>
        </w:rPr>
        <w:t>;</w:t>
      </w:r>
      <w:proofErr w:type="gramEnd"/>
      <w:r w:rsidRPr="00FA0787" w:rsidDel="00176FAE">
        <w:rPr>
          <w:rFonts w:asciiTheme="minorHAnsi" w:hAnsiTheme="minorHAnsi"/>
          <w:color w:val="000000" w:themeColor="text1"/>
          <w:szCs w:val="24"/>
        </w:rPr>
        <w:t xml:space="preserve"> </w:t>
      </w:r>
    </w:p>
    <w:p w14:paraId="09A5AC99" w14:textId="77777777" w:rsidR="00FA0787" w:rsidRPr="00FA0787" w:rsidRDefault="00FA0787" w:rsidP="00FA0787">
      <w:pPr>
        <w:pStyle w:val="ListParagraph"/>
        <w:ind w:left="1418"/>
        <w:jc w:val="both"/>
        <w:rPr>
          <w:rFonts w:cstheme="minorHAnsi"/>
        </w:rPr>
      </w:pPr>
    </w:p>
    <w:p w14:paraId="36EFE094" w14:textId="66256DED" w:rsidR="00E22074" w:rsidRPr="00262FFC" w:rsidRDefault="009C4F6E" w:rsidP="00C64B4B">
      <w:pPr>
        <w:pStyle w:val="ListParagraph"/>
        <w:numPr>
          <w:ilvl w:val="2"/>
          <w:numId w:val="75"/>
        </w:numPr>
        <w:ind w:left="1418" w:hanging="851"/>
        <w:jc w:val="both"/>
        <w:rPr>
          <w:rFonts w:cstheme="minorHAnsi"/>
        </w:rPr>
      </w:pPr>
      <w:r w:rsidRPr="00262FFC">
        <w:rPr>
          <w:rFonts w:asciiTheme="minorHAnsi" w:hAnsiTheme="minorHAnsi"/>
          <w:color w:val="000000" w:themeColor="text1"/>
          <w:szCs w:val="24"/>
        </w:rPr>
        <w:t xml:space="preserve">Breach Notice – where the Respondent admits the Alleged Breach, waives their right to a hearing and accepts the Sanction, or is deemed to have done so under clause </w:t>
      </w:r>
      <w:proofErr w:type="gramStart"/>
      <w:r w:rsidRPr="00262FFC">
        <w:rPr>
          <w:rFonts w:asciiTheme="minorHAnsi" w:hAnsiTheme="minorHAnsi"/>
          <w:color w:val="000000" w:themeColor="text1"/>
          <w:szCs w:val="24"/>
        </w:rPr>
        <w:t>7.</w:t>
      </w:r>
      <w:r w:rsidR="004A14F3">
        <w:rPr>
          <w:rFonts w:asciiTheme="minorHAnsi" w:hAnsiTheme="minorHAnsi"/>
          <w:color w:val="000000" w:themeColor="text1"/>
          <w:szCs w:val="24"/>
        </w:rPr>
        <w:t>5</w:t>
      </w:r>
      <w:r w:rsidRPr="00262FFC">
        <w:rPr>
          <w:rFonts w:asciiTheme="minorHAnsi" w:hAnsiTheme="minorHAnsi"/>
          <w:color w:val="000000" w:themeColor="text1"/>
          <w:szCs w:val="24"/>
        </w:rPr>
        <w:t>;</w:t>
      </w:r>
      <w:proofErr w:type="gramEnd"/>
    </w:p>
    <w:p w14:paraId="5CE22509" w14:textId="77777777" w:rsidR="00FA0787" w:rsidRPr="00FA0787" w:rsidRDefault="00FA0787" w:rsidP="00FA0787">
      <w:pPr>
        <w:pStyle w:val="ListParagraph"/>
        <w:ind w:left="1418"/>
        <w:jc w:val="both"/>
        <w:rPr>
          <w:rFonts w:cstheme="minorHAnsi"/>
        </w:rPr>
      </w:pPr>
    </w:p>
    <w:p w14:paraId="7ABE0054" w14:textId="5C1997D1" w:rsidR="00E22074" w:rsidRPr="00262FFC" w:rsidRDefault="009C4F6E" w:rsidP="00C64B4B">
      <w:pPr>
        <w:pStyle w:val="ListParagraph"/>
        <w:numPr>
          <w:ilvl w:val="2"/>
          <w:numId w:val="75"/>
        </w:numPr>
        <w:ind w:left="1418" w:hanging="851"/>
        <w:jc w:val="both"/>
        <w:rPr>
          <w:rFonts w:cstheme="minorHAnsi"/>
        </w:rPr>
      </w:pPr>
      <w:r w:rsidRPr="00262FFC">
        <w:rPr>
          <w:rFonts w:asciiTheme="minorHAnsi" w:hAnsiTheme="minorHAnsi"/>
          <w:color w:val="000000" w:themeColor="text1"/>
          <w:szCs w:val="24"/>
        </w:rPr>
        <w:t>Hearing Tribunal - where the parties to the proceeding are notified of the decision and no appeal has been filed; or</w:t>
      </w:r>
    </w:p>
    <w:p w14:paraId="13A45CF5" w14:textId="77777777" w:rsidR="00FA0787" w:rsidRDefault="00FA0787" w:rsidP="00FA0787">
      <w:pPr>
        <w:pStyle w:val="ListParagraph"/>
        <w:ind w:left="1418"/>
        <w:jc w:val="both"/>
        <w:rPr>
          <w:rFonts w:asciiTheme="minorHAnsi" w:hAnsiTheme="minorHAnsi"/>
          <w:color w:val="000000" w:themeColor="text1"/>
          <w:szCs w:val="24"/>
        </w:rPr>
      </w:pPr>
    </w:p>
    <w:p w14:paraId="3AFECBBC" w14:textId="28DBCF17" w:rsidR="009C4F6E" w:rsidRPr="00FA0787" w:rsidRDefault="009C4F6E" w:rsidP="00C64B4B">
      <w:pPr>
        <w:pStyle w:val="ListParagraph"/>
        <w:numPr>
          <w:ilvl w:val="2"/>
          <w:numId w:val="75"/>
        </w:numPr>
        <w:ind w:left="1418" w:hanging="851"/>
        <w:jc w:val="both"/>
        <w:rPr>
          <w:rFonts w:asciiTheme="minorHAnsi" w:hAnsiTheme="minorHAnsi"/>
          <w:color w:val="000000" w:themeColor="text1"/>
          <w:szCs w:val="24"/>
        </w:rPr>
      </w:pPr>
      <w:r w:rsidRPr="00262FFC">
        <w:rPr>
          <w:rFonts w:asciiTheme="minorHAnsi" w:hAnsiTheme="minorHAnsi"/>
          <w:color w:val="000000" w:themeColor="text1"/>
          <w:szCs w:val="24"/>
        </w:rPr>
        <w:t>Appeal Tribunal - where the parties to the proceeding are notified of the decision.</w:t>
      </w:r>
    </w:p>
    <w:p w14:paraId="61057163" w14:textId="77777777" w:rsidR="00FA0787" w:rsidRPr="00FA0787" w:rsidRDefault="00FA0787" w:rsidP="00FA0787">
      <w:pPr>
        <w:pStyle w:val="ListParagraph"/>
        <w:ind w:left="567"/>
        <w:jc w:val="both"/>
        <w:rPr>
          <w:rFonts w:cstheme="minorHAnsi"/>
        </w:rPr>
      </w:pPr>
    </w:p>
    <w:p w14:paraId="5BDACDC0" w14:textId="249E1E84" w:rsidR="009C4F6E" w:rsidRPr="00262FFC" w:rsidRDefault="009C4F6E" w:rsidP="00C64B4B">
      <w:pPr>
        <w:pStyle w:val="ListParagraph"/>
        <w:numPr>
          <w:ilvl w:val="1"/>
          <w:numId w:val="75"/>
        </w:numPr>
        <w:ind w:left="567" w:hanging="567"/>
        <w:jc w:val="both"/>
        <w:rPr>
          <w:rFonts w:cstheme="minorHAnsi"/>
        </w:rPr>
      </w:pPr>
      <w:r w:rsidRPr="00262FFC">
        <w:rPr>
          <w:rFonts w:asciiTheme="minorHAnsi" w:hAnsiTheme="minorHAnsi"/>
          <w:color w:val="000000" w:themeColor="text1"/>
          <w:szCs w:val="24"/>
        </w:rPr>
        <w:t>Once the applicable Resolution Process (including any appeal) under this Policy has concluded, the decision is final and binding on all parties involved and there is no further right of appeal to any external body or tribunal.</w:t>
      </w:r>
    </w:p>
    <w:p w14:paraId="53F82FF0" w14:textId="77777777" w:rsidR="00FA0787" w:rsidRDefault="00FA0787" w:rsidP="00FA0787">
      <w:pPr>
        <w:pStyle w:val="ListParagraph"/>
        <w:ind w:left="0"/>
        <w:contextualSpacing w:val="0"/>
        <w:jc w:val="both"/>
        <w:rPr>
          <w:rFonts w:cstheme="minorHAnsi"/>
          <w:b/>
          <w:bCs/>
        </w:rPr>
      </w:pPr>
    </w:p>
    <w:p w14:paraId="45E2BDC8" w14:textId="762DBEA8" w:rsidR="009C4F6E" w:rsidRDefault="009C4F6E" w:rsidP="00FA0787">
      <w:pPr>
        <w:pStyle w:val="ListParagraph"/>
        <w:ind w:left="0"/>
        <w:contextualSpacing w:val="0"/>
        <w:jc w:val="both"/>
        <w:rPr>
          <w:rFonts w:cstheme="minorHAnsi"/>
          <w:b/>
          <w:bCs/>
        </w:rPr>
      </w:pPr>
      <w:r w:rsidRPr="00262FFC">
        <w:rPr>
          <w:rFonts w:cstheme="minorHAnsi"/>
          <w:b/>
          <w:bCs/>
        </w:rPr>
        <w:t>Notification of outcome and implementation of Sanction</w:t>
      </w:r>
    </w:p>
    <w:p w14:paraId="49BA9F5F" w14:textId="7353DC3B" w:rsidR="003158E7" w:rsidRPr="00262FFC" w:rsidRDefault="005D2E1F" w:rsidP="00C64B4B">
      <w:pPr>
        <w:pStyle w:val="ListParagraph"/>
        <w:numPr>
          <w:ilvl w:val="1"/>
          <w:numId w:val="75"/>
        </w:numPr>
        <w:ind w:left="567" w:hanging="567"/>
        <w:jc w:val="both"/>
        <w:rPr>
          <w:rFonts w:cstheme="minorHAnsi"/>
        </w:rPr>
      </w:pPr>
      <w:r>
        <w:rPr>
          <w:rFonts w:asciiTheme="minorHAnsi" w:hAnsiTheme="minorHAnsi"/>
          <w:color w:val="000000" w:themeColor="text1"/>
          <w:szCs w:val="24"/>
        </w:rPr>
        <w:t>When a</w:t>
      </w:r>
      <w:r w:rsidR="00FA0787">
        <w:rPr>
          <w:rFonts w:asciiTheme="minorHAnsi" w:hAnsiTheme="minorHAnsi"/>
          <w:color w:val="000000" w:themeColor="text1"/>
          <w:szCs w:val="24"/>
        </w:rPr>
        <w:t xml:space="preserve"> </w:t>
      </w:r>
      <w:r w:rsidR="003158E7" w:rsidRPr="00262FFC">
        <w:rPr>
          <w:rFonts w:asciiTheme="minorHAnsi" w:hAnsiTheme="minorHAnsi"/>
          <w:color w:val="000000" w:themeColor="text1"/>
          <w:szCs w:val="24"/>
        </w:rPr>
        <w:t xml:space="preserve">Resolution Process </w:t>
      </w:r>
      <w:r>
        <w:rPr>
          <w:rFonts w:asciiTheme="minorHAnsi" w:hAnsiTheme="minorHAnsi"/>
          <w:color w:val="000000" w:themeColor="text1"/>
          <w:szCs w:val="24"/>
        </w:rPr>
        <w:t>is</w:t>
      </w:r>
      <w:r w:rsidR="003158E7" w:rsidRPr="00262FFC">
        <w:rPr>
          <w:rFonts w:asciiTheme="minorHAnsi" w:hAnsiTheme="minorHAnsi"/>
          <w:color w:val="000000" w:themeColor="text1"/>
          <w:szCs w:val="24"/>
        </w:rPr>
        <w:t xml:space="preserve"> finalised, </w:t>
      </w:r>
      <w:r>
        <w:rPr>
          <w:rFonts w:asciiTheme="minorHAnsi" w:hAnsiTheme="minorHAnsi"/>
          <w:color w:val="000000" w:themeColor="text1"/>
          <w:szCs w:val="24"/>
        </w:rPr>
        <w:t>the Complaint(s) Manager will</w:t>
      </w:r>
      <w:r w:rsidR="003158E7" w:rsidRPr="00262FFC">
        <w:rPr>
          <w:rFonts w:asciiTheme="minorHAnsi" w:hAnsiTheme="minorHAnsi"/>
          <w:color w:val="000000" w:themeColor="text1"/>
          <w:szCs w:val="24"/>
        </w:rPr>
        <w:t>:</w:t>
      </w:r>
    </w:p>
    <w:p w14:paraId="5E4378BE" w14:textId="77777777" w:rsidR="00FA0787" w:rsidRPr="00FA0787" w:rsidRDefault="00FA0787" w:rsidP="00FA0787">
      <w:pPr>
        <w:pStyle w:val="ListParagraph"/>
        <w:ind w:left="1418"/>
        <w:jc w:val="both"/>
        <w:rPr>
          <w:rStyle w:val="zDPFiledOnBehalfOf"/>
          <w:rFonts w:cstheme="minorHAnsi"/>
        </w:rPr>
      </w:pPr>
    </w:p>
    <w:p w14:paraId="74EA972E" w14:textId="598F01C3" w:rsidR="00262FFC" w:rsidRPr="00FA0787" w:rsidRDefault="009C4F6E" w:rsidP="00C64B4B">
      <w:pPr>
        <w:pStyle w:val="ListParagraph"/>
        <w:numPr>
          <w:ilvl w:val="2"/>
          <w:numId w:val="75"/>
        </w:numPr>
        <w:ind w:left="1418" w:hanging="851"/>
        <w:jc w:val="both"/>
        <w:rPr>
          <w:rStyle w:val="zDPFiledOnBehalfOf"/>
          <w:rFonts w:cstheme="minorHAnsi"/>
        </w:rPr>
      </w:pPr>
      <w:r w:rsidRPr="00FA0787">
        <w:rPr>
          <w:rStyle w:val="zDPFiledOnBehalfOf"/>
          <w:rFonts w:cs="Arial"/>
        </w:rPr>
        <w:t xml:space="preserve">notify the Complainant and Respondent of the outcome in writing, unless otherwise provided for in this </w:t>
      </w:r>
      <w:proofErr w:type="gramStart"/>
      <w:r w:rsidRPr="00FA0787">
        <w:rPr>
          <w:rStyle w:val="zDPFiledOnBehalfOf"/>
          <w:rFonts w:cs="Arial"/>
        </w:rPr>
        <w:t>Policy;</w:t>
      </w:r>
      <w:proofErr w:type="gramEnd"/>
      <w:r w:rsidRPr="00FA0787">
        <w:rPr>
          <w:rStyle w:val="zDPFiledOnBehalfOf"/>
          <w:rFonts w:cs="Arial"/>
        </w:rPr>
        <w:t xml:space="preserve">  </w:t>
      </w:r>
    </w:p>
    <w:p w14:paraId="61216791" w14:textId="77777777" w:rsidR="00FA0787" w:rsidRPr="00FA0787" w:rsidRDefault="00FA0787" w:rsidP="00FA0787">
      <w:pPr>
        <w:pStyle w:val="ListParagraph"/>
        <w:ind w:left="1418"/>
        <w:jc w:val="both"/>
        <w:rPr>
          <w:rStyle w:val="zDPFiledOnBehalfOf"/>
          <w:rFonts w:cstheme="minorHAnsi"/>
        </w:rPr>
      </w:pPr>
    </w:p>
    <w:p w14:paraId="15E03041" w14:textId="464506C4" w:rsidR="00262FFC" w:rsidRPr="00262FFC" w:rsidRDefault="009C4F6E" w:rsidP="00C64B4B">
      <w:pPr>
        <w:pStyle w:val="ListParagraph"/>
        <w:numPr>
          <w:ilvl w:val="2"/>
          <w:numId w:val="75"/>
        </w:numPr>
        <w:ind w:left="1418" w:hanging="851"/>
        <w:jc w:val="both"/>
        <w:rPr>
          <w:rStyle w:val="zDPFiledOnBehalfOf"/>
          <w:rFonts w:cstheme="minorHAnsi"/>
        </w:rPr>
      </w:pPr>
      <w:r w:rsidRPr="00262FFC">
        <w:rPr>
          <w:rStyle w:val="zDPFiledOnBehalfOf"/>
          <w:rFonts w:cs="Arial"/>
        </w:rPr>
        <w:t>take all necessary steps to implement any Sanction imposed (if applicable); and</w:t>
      </w:r>
    </w:p>
    <w:p w14:paraId="1DD9C41B" w14:textId="77777777" w:rsidR="00FA0787" w:rsidRPr="00FA0787" w:rsidRDefault="00FA0787" w:rsidP="00FA0787">
      <w:pPr>
        <w:pStyle w:val="ListParagraph"/>
        <w:ind w:left="1418"/>
        <w:jc w:val="both"/>
        <w:rPr>
          <w:rStyle w:val="zDPFiledOnBehalfOf"/>
          <w:rFonts w:cstheme="minorHAnsi"/>
        </w:rPr>
      </w:pPr>
    </w:p>
    <w:p w14:paraId="7DDE0A6C" w14:textId="455FF60F" w:rsidR="009C4F6E" w:rsidRPr="00262FFC" w:rsidRDefault="009C4F6E" w:rsidP="00C64B4B">
      <w:pPr>
        <w:pStyle w:val="ListParagraph"/>
        <w:numPr>
          <w:ilvl w:val="2"/>
          <w:numId w:val="75"/>
        </w:numPr>
        <w:ind w:left="1418" w:hanging="851"/>
        <w:jc w:val="both"/>
        <w:rPr>
          <w:rStyle w:val="zDPFiledOnBehalfOf"/>
          <w:rFonts w:cstheme="minorHAnsi"/>
        </w:rPr>
      </w:pPr>
      <w:r w:rsidRPr="00262FFC">
        <w:rPr>
          <w:rStyle w:val="zDPFiledOnBehalfOf"/>
          <w:rFonts w:cs="Arial"/>
        </w:rPr>
        <w:t xml:space="preserve">ensure Basketball Australia publicly discloses the matters referred to in clause </w:t>
      </w:r>
      <w:r w:rsidR="004A14F3">
        <w:rPr>
          <w:rStyle w:val="zDPFiledOnBehalfOf"/>
          <w:rFonts w:cs="Arial"/>
        </w:rPr>
        <w:t xml:space="preserve">3.16 and 3.17 </w:t>
      </w:r>
      <w:r w:rsidRPr="00262FFC">
        <w:rPr>
          <w:rStyle w:val="zDPFiledOnBehalfOf"/>
          <w:rFonts w:cs="Arial"/>
        </w:rPr>
        <w:t>(if applicable).</w:t>
      </w:r>
    </w:p>
    <w:p w14:paraId="7A54BF42" w14:textId="77777777" w:rsidR="00FA0787" w:rsidRDefault="00FA0787" w:rsidP="00FA0787">
      <w:pPr>
        <w:pStyle w:val="ListParagraph"/>
        <w:ind w:left="0"/>
        <w:contextualSpacing w:val="0"/>
        <w:jc w:val="both"/>
        <w:rPr>
          <w:rFonts w:cstheme="minorHAnsi"/>
          <w:b/>
          <w:bCs/>
        </w:rPr>
      </w:pPr>
    </w:p>
    <w:p w14:paraId="00DC8244" w14:textId="5D7C083C" w:rsidR="009C4F6E" w:rsidRDefault="009C4F6E" w:rsidP="00FA0787">
      <w:pPr>
        <w:pStyle w:val="ListParagraph"/>
        <w:ind w:left="0"/>
        <w:contextualSpacing w:val="0"/>
        <w:jc w:val="both"/>
        <w:rPr>
          <w:rFonts w:cstheme="minorHAnsi"/>
          <w:b/>
          <w:bCs/>
        </w:rPr>
      </w:pPr>
      <w:r w:rsidRPr="00262FFC">
        <w:rPr>
          <w:rFonts w:cstheme="minorHAnsi"/>
          <w:b/>
          <w:bCs/>
        </w:rPr>
        <w:t>Recording Decisions and Outcomes</w:t>
      </w:r>
    </w:p>
    <w:p w14:paraId="267E194F" w14:textId="0E8930BB" w:rsidR="009C4F6E" w:rsidRPr="00262FFC" w:rsidRDefault="009C4F6E" w:rsidP="00C64B4B">
      <w:pPr>
        <w:pStyle w:val="ListParagraph"/>
        <w:numPr>
          <w:ilvl w:val="1"/>
          <w:numId w:val="75"/>
        </w:numPr>
        <w:ind w:left="567" w:hanging="567"/>
        <w:jc w:val="both"/>
        <w:rPr>
          <w:rFonts w:cstheme="minorHAnsi"/>
        </w:rPr>
      </w:pPr>
      <w:r w:rsidRPr="00262FFC">
        <w:rPr>
          <w:rFonts w:asciiTheme="minorHAnsi" w:hAnsiTheme="minorHAnsi"/>
          <w:color w:val="000000" w:themeColor="text1"/>
          <w:szCs w:val="24"/>
        </w:rPr>
        <w:t xml:space="preserve">Basketball Australia, each </w:t>
      </w:r>
      <w:r w:rsidR="006F2440">
        <w:rPr>
          <w:rFonts w:asciiTheme="minorHAnsi" w:hAnsiTheme="minorHAnsi"/>
          <w:color w:val="000000" w:themeColor="text1"/>
          <w:szCs w:val="24"/>
        </w:rPr>
        <w:t>Member Organisation</w:t>
      </w:r>
      <w:r w:rsidR="006F2440" w:rsidRPr="00262FFC">
        <w:rPr>
          <w:rFonts w:asciiTheme="minorHAnsi" w:hAnsiTheme="minorHAnsi"/>
          <w:color w:val="000000" w:themeColor="text1"/>
          <w:szCs w:val="24"/>
        </w:rPr>
        <w:t xml:space="preserve"> </w:t>
      </w:r>
      <w:r w:rsidRPr="00262FFC">
        <w:rPr>
          <w:rFonts w:asciiTheme="minorHAnsi" w:hAnsiTheme="minorHAnsi"/>
          <w:color w:val="000000" w:themeColor="text1"/>
          <w:szCs w:val="24"/>
        </w:rPr>
        <w:t>and each Authorised Provider shall keep records of all Complaints for a minimum of 7 years from the date the Resolution Process is finalised, which will include at a minimum a record (including dates, where relevant) of:</w:t>
      </w:r>
    </w:p>
    <w:p w14:paraId="5D716AF3" w14:textId="0FAEBA42" w:rsidR="00262FFC" w:rsidRPr="00262FFC" w:rsidRDefault="009C4F6E" w:rsidP="00C64B4B">
      <w:pPr>
        <w:pStyle w:val="ListParagraph"/>
        <w:numPr>
          <w:ilvl w:val="2"/>
          <w:numId w:val="75"/>
        </w:numPr>
        <w:ind w:left="1418" w:hanging="851"/>
        <w:contextualSpacing w:val="0"/>
        <w:jc w:val="both"/>
        <w:rPr>
          <w:rFonts w:cstheme="minorHAnsi"/>
        </w:rPr>
      </w:pPr>
      <w:r w:rsidRPr="00262FFC">
        <w:rPr>
          <w:rFonts w:asciiTheme="minorHAnsi" w:hAnsiTheme="minorHAnsi"/>
          <w:color w:val="000000" w:themeColor="text1"/>
          <w:szCs w:val="24"/>
        </w:rPr>
        <w:t xml:space="preserve">the Alleged </w:t>
      </w:r>
      <w:proofErr w:type="gramStart"/>
      <w:r w:rsidRPr="00262FFC">
        <w:rPr>
          <w:rFonts w:asciiTheme="minorHAnsi" w:hAnsiTheme="minorHAnsi"/>
          <w:color w:val="000000" w:themeColor="text1"/>
          <w:szCs w:val="24"/>
        </w:rPr>
        <w:t>Breach;</w:t>
      </w:r>
      <w:proofErr w:type="gramEnd"/>
    </w:p>
    <w:p w14:paraId="67F008F8" w14:textId="77777777" w:rsidR="00262FFC" w:rsidRPr="00FA0787" w:rsidRDefault="009C4F6E" w:rsidP="00C64B4B">
      <w:pPr>
        <w:pStyle w:val="ListParagraph"/>
        <w:numPr>
          <w:ilvl w:val="2"/>
          <w:numId w:val="75"/>
        </w:numPr>
        <w:ind w:left="1418" w:hanging="851"/>
        <w:contextualSpacing w:val="0"/>
        <w:jc w:val="both"/>
        <w:rPr>
          <w:rFonts w:asciiTheme="minorHAnsi" w:hAnsiTheme="minorHAnsi"/>
          <w:color w:val="000000" w:themeColor="text1"/>
          <w:szCs w:val="24"/>
        </w:rPr>
      </w:pPr>
      <w:r w:rsidRPr="00262FFC">
        <w:rPr>
          <w:rFonts w:asciiTheme="minorHAnsi" w:hAnsiTheme="minorHAnsi"/>
          <w:color w:val="000000" w:themeColor="text1"/>
          <w:szCs w:val="24"/>
        </w:rPr>
        <w:t xml:space="preserve">the </w:t>
      </w:r>
      <w:proofErr w:type="gramStart"/>
      <w:r w:rsidRPr="00262FFC">
        <w:rPr>
          <w:rFonts w:asciiTheme="minorHAnsi" w:hAnsiTheme="minorHAnsi"/>
          <w:color w:val="000000" w:themeColor="text1"/>
          <w:szCs w:val="24"/>
        </w:rPr>
        <w:t>Complainant;</w:t>
      </w:r>
      <w:proofErr w:type="gramEnd"/>
    </w:p>
    <w:p w14:paraId="301BCF3A" w14:textId="77777777" w:rsidR="00262FFC" w:rsidRPr="00FA0787" w:rsidRDefault="009C4F6E" w:rsidP="00C64B4B">
      <w:pPr>
        <w:pStyle w:val="ListParagraph"/>
        <w:numPr>
          <w:ilvl w:val="2"/>
          <w:numId w:val="75"/>
        </w:numPr>
        <w:ind w:left="1418" w:hanging="851"/>
        <w:contextualSpacing w:val="0"/>
        <w:jc w:val="both"/>
        <w:rPr>
          <w:rFonts w:asciiTheme="minorHAnsi" w:hAnsiTheme="minorHAnsi"/>
          <w:color w:val="000000" w:themeColor="text1"/>
          <w:szCs w:val="24"/>
        </w:rPr>
      </w:pPr>
      <w:r w:rsidRPr="00262FFC">
        <w:rPr>
          <w:rFonts w:asciiTheme="minorHAnsi" w:hAnsiTheme="minorHAnsi"/>
          <w:color w:val="000000" w:themeColor="text1"/>
          <w:szCs w:val="24"/>
        </w:rPr>
        <w:t xml:space="preserve">the </w:t>
      </w:r>
      <w:proofErr w:type="gramStart"/>
      <w:r w:rsidRPr="00262FFC">
        <w:rPr>
          <w:rFonts w:asciiTheme="minorHAnsi" w:hAnsiTheme="minorHAnsi"/>
          <w:color w:val="000000" w:themeColor="text1"/>
          <w:szCs w:val="24"/>
        </w:rPr>
        <w:t>Respondent;</w:t>
      </w:r>
      <w:proofErr w:type="gramEnd"/>
    </w:p>
    <w:p w14:paraId="7366CA85" w14:textId="77777777" w:rsidR="00262FFC" w:rsidRPr="00FA0787" w:rsidRDefault="009C4F6E" w:rsidP="00C64B4B">
      <w:pPr>
        <w:pStyle w:val="ListParagraph"/>
        <w:numPr>
          <w:ilvl w:val="2"/>
          <w:numId w:val="75"/>
        </w:numPr>
        <w:ind w:left="1418" w:hanging="851"/>
        <w:contextualSpacing w:val="0"/>
        <w:jc w:val="both"/>
        <w:rPr>
          <w:rFonts w:asciiTheme="minorHAnsi" w:hAnsiTheme="minorHAnsi"/>
          <w:color w:val="000000" w:themeColor="text1"/>
          <w:szCs w:val="24"/>
        </w:rPr>
      </w:pPr>
      <w:r w:rsidRPr="00262FFC">
        <w:rPr>
          <w:rFonts w:asciiTheme="minorHAnsi" w:hAnsiTheme="minorHAnsi"/>
          <w:color w:val="000000" w:themeColor="text1"/>
          <w:szCs w:val="24"/>
        </w:rPr>
        <w:t xml:space="preserve">the Resolution </w:t>
      </w:r>
      <w:proofErr w:type="gramStart"/>
      <w:r w:rsidRPr="00262FFC">
        <w:rPr>
          <w:rFonts w:asciiTheme="minorHAnsi" w:hAnsiTheme="minorHAnsi"/>
          <w:color w:val="000000" w:themeColor="text1"/>
          <w:szCs w:val="24"/>
        </w:rPr>
        <w:t>Process;</w:t>
      </w:r>
      <w:proofErr w:type="gramEnd"/>
    </w:p>
    <w:p w14:paraId="4D6A1EFE" w14:textId="77777777" w:rsidR="00262FFC" w:rsidRPr="00FA0787" w:rsidRDefault="009C4F6E" w:rsidP="00C64B4B">
      <w:pPr>
        <w:pStyle w:val="ListParagraph"/>
        <w:numPr>
          <w:ilvl w:val="2"/>
          <w:numId w:val="75"/>
        </w:numPr>
        <w:ind w:left="1418" w:hanging="851"/>
        <w:contextualSpacing w:val="0"/>
        <w:jc w:val="both"/>
        <w:rPr>
          <w:rFonts w:asciiTheme="minorHAnsi" w:hAnsiTheme="minorHAnsi"/>
          <w:color w:val="000000" w:themeColor="text1"/>
          <w:szCs w:val="24"/>
        </w:rPr>
      </w:pPr>
      <w:r w:rsidRPr="00262FFC">
        <w:rPr>
          <w:rFonts w:asciiTheme="minorHAnsi" w:hAnsiTheme="minorHAnsi"/>
          <w:color w:val="000000" w:themeColor="text1"/>
          <w:szCs w:val="24"/>
        </w:rPr>
        <w:t>the Outcome; and</w:t>
      </w:r>
    </w:p>
    <w:p w14:paraId="6F42E8C2" w14:textId="77777777" w:rsidR="00262FFC" w:rsidRPr="00FA0787" w:rsidRDefault="009C4F6E" w:rsidP="00C64B4B">
      <w:pPr>
        <w:pStyle w:val="ListParagraph"/>
        <w:numPr>
          <w:ilvl w:val="2"/>
          <w:numId w:val="75"/>
        </w:numPr>
        <w:ind w:left="1418" w:hanging="851"/>
        <w:contextualSpacing w:val="0"/>
        <w:jc w:val="both"/>
        <w:rPr>
          <w:rFonts w:asciiTheme="minorHAnsi" w:hAnsiTheme="minorHAnsi"/>
          <w:color w:val="000000" w:themeColor="text1"/>
          <w:szCs w:val="24"/>
        </w:rPr>
      </w:pPr>
      <w:r w:rsidRPr="00262FFC">
        <w:rPr>
          <w:rFonts w:asciiTheme="minorHAnsi" w:hAnsiTheme="minorHAnsi"/>
          <w:color w:val="000000" w:themeColor="text1"/>
          <w:szCs w:val="24"/>
        </w:rPr>
        <w:t>any Sanctions and/or Provisional Action imposed.</w:t>
      </w:r>
    </w:p>
    <w:p w14:paraId="399EA3B5" w14:textId="509B4214" w:rsidR="009C4F6E" w:rsidRPr="00FA0787" w:rsidRDefault="009C4F6E" w:rsidP="00C64B4B">
      <w:pPr>
        <w:pStyle w:val="ListParagraph"/>
        <w:numPr>
          <w:ilvl w:val="2"/>
          <w:numId w:val="75"/>
        </w:numPr>
        <w:ind w:left="1418" w:hanging="851"/>
        <w:contextualSpacing w:val="0"/>
        <w:jc w:val="both"/>
        <w:rPr>
          <w:rFonts w:asciiTheme="minorHAnsi" w:hAnsiTheme="minorHAnsi"/>
          <w:color w:val="000000" w:themeColor="text1"/>
          <w:szCs w:val="24"/>
        </w:rPr>
      </w:pPr>
      <w:r w:rsidRPr="00262FFC">
        <w:rPr>
          <w:rFonts w:asciiTheme="minorHAnsi" w:hAnsiTheme="minorHAnsi"/>
          <w:color w:val="000000" w:themeColor="text1"/>
          <w:szCs w:val="24"/>
        </w:rPr>
        <w:t>Records must be maintained in a secure and confidential place, which may be electronically.</w:t>
      </w:r>
    </w:p>
    <w:p w14:paraId="24E631F0" w14:textId="456F6F7A" w:rsidR="00262FFC" w:rsidRDefault="00262FFC">
      <w:pPr>
        <w:rPr>
          <w:rFonts w:asciiTheme="minorHAnsi" w:hAnsiTheme="minorHAnsi"/>
          <w:color w:val="000000" w:themeColor="text1"/>
          <w:szCs w:val="24"/>
        </w:rPr>
      </w:pPr>
      <w:r>
        <w:rPr>
          <w:rFonts w:asciiTheme="minorHAnsi" w:hAnsiTheme="minorHAnsi"/>
          <w:color w:val="000000" w:themeColor="text1"/>
          <w:szCs w:val="24"/>
        </w:rPr>
        <w:br w:type="page"/>
      </w:r>
    </w:p>
    <w:p w14:paraId="311B7DD5" w14:textId="59AB26C5" w:rsidR="00262FFC" w:rsidRDefault="00262FFC" w:rsidP="00262FFC">
      <w:pPr>
        <w:pStyle w:val="Heading1"/>
        <w:pBdr>
          <w:bottom w:val="single" w:sz="12" w:space="1" w:color="auto"/>
        </w:pBdr>
        <w:adjustRightInd w:val="0"/>
        <w:snapToGrid w:val="0"/>
        <w:spacing w:before="0"/>
        <w:ind w:left="0"/>
        <w:rPr>
          <w:rFonts w:ascii="Calibri" w:hAnsi="Calibri"/>
          <w:sz w:val="22"/>
          <w:szCs w:val="22"/>
        </w:rPr>
      </w:pPr>
      <w:bookmarkStart w:id="80" w:name="_Toc106803495"/>
      <w:r>
        <w:rPr>
          <w:rStyle w:val="zDPFiledOnBehalfOf"/>
          <w:rFonts w:ascii="Calibri" w:hAnsi="Calibri"/>
        </w:rPr>
        <w:lastRenderedPageBreak/>
        <w:t>SCHEDULE 1 – INTERNAL HEARING TRIBUNAL PROCEDURE</w:t>
      </w:r>
      <w:bookmarkEnd w:id="80"/>
    </w:p>
    <w:p w14:paraId="06B71F50" w14:textId="77777777" w:rsidR="00262FFC" w:rsidRPr="00262FFC" w:rsidRDefault="00262FFC" w:rsidP="00FA0787">
      <w:pPr>
        <w:adjustRightInd w:val="0"/>
        <w:snapToGrid w:val="0"/>
        <w:ind w:left="0"/>
        <w:rPr>
          <w:rStyle w:val="zDPFiledOnBehalfOf"/>
          <w:rFonts w:cs="Calibri"/>
          <w:b/>
          <w:bCs/>
          <w:szCs w:val="24"/>
        </w:rPr>
      </w:pPr>
      <w:r w:rsidRPr="00262FFC">
        <w:rPr>
          <w:rStyle w:val="zDPFiledOnBehalfOf"/>
          <w:rFonts w:cs="Calibri"/>
          <w:b/>
          <w:bCs/>
          <w:szCs w:val="24"/>
        </w:rPr>
        <w:t>INTERPRETATION</w:t>
      </w:r>
    </w:p>
    <w:p w14:paraId="3A38E5C1" w14:textId="77777777" w:rsidR="00262FFC" w:rsidRPr="00262FFC" w:rsidRDefault="00262FFC" w:rsidP="00D349C1">
      <w:pPr>
        <w:pStyle w:val="ListParagraph"/>
        <w:numPr>
          <w:ilvl w:val="0"/>
          <w:numId w:val="20"/>
        </w:numPr>
        <w:adjustRightInd w:val="0"/>
        <w:snapToGrid w:val="0"/>
        <w:ind w:left="306"/>
        <w:contextualSpacing w:val="0"/>
        <w:jc w:val="both"/>
        <w:rPr>
          <w:rStyle w:val="zDPFiledOnBehalfOf"/>
          <w:rFonts w:cs="Calibri"/>
          <w:szCs w:val="24"/>
        </w:rPr>
      </w:pPr>
      <w:r w:rsidRPr="00262FFC">
        <w:rPr>
          <w:rStyle w:val="zDPFiledOnBehalfOf"/>
          <w:rFonts w:cs="Calibri"/>
          <w:szCs w:val="24"/>
        </w:rPr>
        <w:t>In this Schedule:</w:t>
      </w:r>
    </w:p>
    <w:p w14:paraId="33D2DE9A" w14:textId="77777777" w:rsidR="00262FFC" w:rsidRPr="00262FFC" w:rsidRDefault="00262FFC" w:rsidP="00D349C1">
      <w:pPr>
        <w:adjustRightInd w:val="0"/>
        <w:snapToGrid w:val="0"/>
        <w:ind w:left="720"/>
        <w:jc w:val="both"/>
        <w:rPr>
          <w:rStyle w:val="zDPFiledOnBehalfOf"/>
          <w:rFonts w:cs="Calibri"/>
          <w:szCs w:val="24"/>
        </w:rPr>
      </w:pPr>
      <w:r w:rsidRPr="00262FFC">
        <w:rPr>
          <w:rStyle w:val="zDPFiledOnBehalfOf"/>
          <w:rFonts w:cs="Calibri"/>
          <w:b/>
          <w:bCs/>
          <w:szCs w:val="24"/>
        </w:rPr>
        <w:t>Chair</w:t>
      </w:r>
      <w:r w:rsidRPr="00262FFC">
        <w:rPr>
          <w:rStyle w:val="zDPFiledOnBehalfOf"/>
          <w:rFonts w:cs="Calibri"/>
          <w:szCs w:val="24"/>
        </w:rPr>
        <w:t xml:space="preserve"> means the chair of a particular Hearings Tribunal in accordance with this Schedule.</w:t>
      </w:r>
    </w:p>
    <w:p w14:paraId="3BB28A58" w14:textId="77777777" w:rsidR="00262FFC" w:rsidRPr="00262FFC" w:rsidRDefault="00262FFC" w:rsidP="00D349C1">
      <w:pPr>
        <w:adjustRightInd w:val="0"/>
        <w:snapToGrid w:val="0"/>
        <w:ind w:left="720"/>
        <w:jc w:val="both"/>
        <w:rPr>
          <w:rStyle w:val="zDPFiledOnBehalfOf"/>
          <w:rFonts w:cs="Calibri"/>
          <w:szCs w:val="24"/>
        </w:rPr>
      </w:pPr>
      <w:r w:rsidRPr="00262FFC">
        <w:rPr>
          <w:rStyle w:val="zDPFiledOnBehalfOf"/>
          <w:rFonts w:cs="Calibri"/>
          <w:b/>
          <w:bCs/>
          <w:szCs w:val="24"/>
        </w:rPr>
        <w:t>Legal Practitioner</w:t>
      </w:r>
      <w:r w:rsidRPr="00262FFC">
        <w:rPr>
          <w:rStyle w:val="zDPFiledOnBehalfOf"/>
          <w:rFonts w:cs="Calibri"/>
          <w:szCs w:val="24"/>
        </w:rPr>
        <w:t xml:space="preserve"> is a person holding a current practising certificate as a lawyer or barrister in any Australian jurisdiction.</w:t>
      </w:r>
    </w:p>
    <w:p w14:paraId="4B7227FC" w14:textId="77777777" w:rsidR="00262FFC" w:rsidRPr="00262FFC" w:rsidRDefault="00262FFC" w:rsidP="00D349C1">
      <w:pPr>
        <w:adjustRightInd w:val="0"/>
        <w:snapToGrid w:val="0"/>
        <w:ind w:left="720"/>
        <w:jc w:val="both"/>
        <w:rPr>
          <w:rStyle w:val="zDPFiledOnBehalfOf"/>
          <w:rFonts w:cs="Calibri"/>
          <w:szCs w:val="24"/>
        </w:rPr>
      </w:pPr>
      <w:r w:rsidRPr="00262FFC">
        <w:rPr>
          <w:rStyle w:val="zDPFiledOnBehalfOf"/>
          <w:rFonts w:cs="Calibri"/>
          <w:b/>
          <w:bCs/>
          <w:szCs w:val="24"/>
        </w:rPr>
        <w:t>Sports Administrator</w:t>
      </w:r>
      <w:r w:rsidRPr="00262FFC">
        <w:rPr>
          <w:rStyle w:val="zDPFiledOnBehalfOf"/>
          <w:rFonts w:cs="Calibri"/>
          <w:szCs w:val="24"/>
        </w:rPr>
        <w:t xml:space="preserve"> means a person who currently, or within the previous five years, is or has been employed in the field of sports administration.</w:t>
      </w:r>
    </w:p>
    <w:p w14:paraId="7574DC77" w14:textId="77777777" w:rsidR="00262FFC" w:rsidRPr="00262FFC" w:rsidRDefault="00262FFC" w:rsidP="00D349C1">
      <w:pPr>
        <w:adjustRightInd w:val="0"/>
        <w:snapToGrid w:val="0"/>
        <w:ind w:left="720"/>
        <w:jc w:val="both"/>
        <w:rPr>
          <w:rStyle w:val="zDPFiledOnBehalfOf"/>
          <w:rFonts w:cs="Calibri"/>
          <w:b/>
          <w:bCs/>
          <w:szCs w:val="24"/>
        </w:rPr>
      </w:pPr>
      <w:r w:rsidRPr="00262FFC">
        <w:rPr>
          <w:rStyle w:val="zDPFiledOnBehalfOf"/>
          <w:rFonts w:cs="Calibri"/>
          <w:b/>
          <w:bCs/>
          <w:szCs w:val="24"/>
        </w:rPr>
        <w:t>Tribunal Member</w:t>
      </w:r>
      <w:r w:rsidRPr="00262FFC">
        <w:rPr>
          <w:rStyle w:val="zDPFiledOnBehalfOf"/>
          <w:rFonts w:cs="Calibri"/>
          <w:szCs w:val="24"/>
        </w:rPr>
        <w:t xml:space="preserve"> means an individual person sitting on a Tribunal.</w:t>
      </w:r>
    </w:p>
    <w:p w14:paraId="1F3AACFB" w14:textId="77777777" w:rsidR="00262FFC" w:rsidRPr="00262FFC" w:rsidRDefault="00262FFC" w:rsidP="00D349C1">
      <w:pPr>
        <w:pStyle w:val="ScheduleH2"/>
        <w:numPr>
          <w:ilvl w:val="0"/>
          <w:numId w:val="20"/>
        </w:numPr>
        <w:spacing w:after="120"/>
        <w:ind w:left="306"/>
        <w:jc w:val="both"/>
        <w:rPr>
          <w:rStyle w:val="zDPFiledOnBehalfOf"/>
          <w:rFonts w:ascii="Calibri" w:hAnsi="Calibri" w:cs="Calibri"/>
          <w:sz w:val="24"/>
        </w:rPr>
      </w:pPr>
      <w:r w:rsidRPr="00262FFC">
        <w:rPr>
          <w:rStyle w:val="zDPFiledOnBehalfOf"/>
          <w:rFonts w:ascii="Calibri" w:hAnsi="Calibri" w:cs="Calibri"/>
          <w:sz w:val="24"/>
        </w:rPr>
        <w:t>Defined terms not otherwise defined in this Schedule have the meaning given to them in the Policy.</w:t>
      </w:r>
    </w:p>
    <w:p w14:paraId="290AD474" w14:textId="77777777" w:rsidR="00262FFC" w:rsidRPr="00262FFC" w:rsidRDefault="00262FFC" w:rsidP="00D349C1">
      <w:pPr>
        <w:pStyle w:val="ScheduleH2"/>
        <w:numPr>
          <w:ilvl w:val="0"/>
          <w:numId w:val="20"/>
        </w:numPr>
        <w:spacing w:after="120"/>
        <w:ind w:left="306"/>
        <w:jc w:val="both"/>
        <w:rPr>
          <w:rStyle w:val="zDPFiledOnBehalfOf"/>
          <w:rFonts w:ascii="Calibri" w:hAnsi="Calibri" w:cs="Calibri"/>
          <w:sz w:val="24"/>
        </w:rPr>
      </w:pPr>
      <w:r w:rsidRPr="00262FFC">
        <w:rPr>
          <w:rStyle w:val="zDPFiledOnBehalfOf"/>
          <w:rFonts w:ascii="Calibri" w:hAnsi="Calibri" w:cs="Calibri"/>
          <w:sz w:val="24"/>
        </w:rPr>
        <w:t>All clause references refer to this Schedule unless otherwise provided.</w:t>
      </w:r>
    </w:p>
    <w:p w14:paraId="1F85339E" w14:textId="77777777" w:rsidR="00262FFC" w:rsidRPr="00262FFC" w:rsidRDefault="00262FFC" w:rsidP="00262FFC">
      <w:pPr>
        <w:adjustRightInd w:val="0"/>
        <w:snapToGrid w:val="0"/>
        <w:ind w:left="720"/>
        <w:rPr>
          <w:rStyle w:val="zDPFiledOnBehalfOf"/>
          <w:rFonts w:cs="Calibri"/>
          <w:b/>
          <w:bCs/>
          <w:szCs w:val="24"/>
        </w:rPr>
      </w:pPr>
    </w:p>
    <w:p w14:paraId="541A0731" w14:textId="77777777" w:rsidR="00262FFC" w:rsidRPr="00262FFC" w:rsidRDefault="00262FFC" w:rsidP="00FA0787">
      <w:pPr>
        <w:adjustRightInd w:val="0"/>
        <w:snapToGrid w:val="0"/>
        <w:ind w:left="0"/>
        <w:rPr>
          <w:rStyle w:val="zDPFiledOnBehalfOf"/>
          <w:rFonts w:cs="Calibri"/>
          <w:b/>
          <w:bCs/>
          <w:szCs w:val="24"/>
        </w:rPr>
      </w:pPr>
      <w:r w:rsidRPr="00262FFC">
        <w:rPr>
          <w:rStyle w:val="zDPFiledOnBehalfOf"/>
          <w:rFonts w:cs="Calibri"/>
          <w:b/>
          <w:bCs/>
          <w:szCs w:val="24"/>
        </w:rPr>
        <w:t>COVENING TRIBUNAL</w:t>
      </w:r>
    </w:p>
    <w:p w14:paraId="0592D7FE" w14:textId="271020C9" w:rsidR="00262FFC" w:rsidRPr="00262FFC" w:rsidRDefault="00262FFC" w:rsidP="00D349C1">
      <w:pPr>
        <w:pStyle w:val="ScheduleH2"/>
        <w:numPr>
          <w:ilvl w:val="0"/>
          <w:numId w:val="20"/>
        </w:numPr>
        <w:spacing w:after="120"/>
        <w:ind w:left="306"/>
        <w:jc w:val="both"/>
        <w:rPr>
          <w:rFonts w:ascii="Calibri" w:hAnsi="Calibri" w:cs="Calibri"/>
          <w:sz w:val="24"/>
        </w:rPr>
      </w:pPr>
      <w:r w:rsidRPr="00262FFC">
        <w:rPr>
          <w:rFonts w:ascii="Calibri" w:hAnsi="Calibri" w:cs="Calibri"/>
          <w:sz w:val="24"/>
        </w:rPr>
        <w:t xml:space="preserve">As required under clause </w:t>
      </w:r>
      <w:r w:rsidR="00015F75">
        <w:rPr>
          <w:rFonts w:ascii="Calibri" w:hAnsi="Calibri" w:cs="Calibri"/>
          <w:sz w:val="24"/>
        </w:rPr>
        <w:t xml:space="preserve">8 </w:t>
      </w:r>
      <w:r w:rsidRPr="00262FFC">
        <w:rPr>
          <w:rFonts w:ascii="Calibri" w:hAnsi="Calibri" w:cs="Calibri"/>
          <w:sz w:val="24"/>
        </w:rPr>
        <w:t>of the Policy, the Complaints Manager will convene a Tribunal in accordance with this Schedule.</w:t>
      </w:r>
    </w:p>
    <w:p w14:paraId="6D74E20B" w14:textId="77777777" w:rsidR="00262FFC" w:rsidRPr="00262FFC" w:rsidRDefault="00262FFC" w:rsidP="00D349C1">
      <w:pPr>
        <w:pStyle w:val="ScheduleH2"/>
        <w:numPr>
          <w:ilvl w:val="0"/>
          <w:numId w:val="20"/>
        </w:numPr>
        <w:spacing w:after="120"/>
        <w:ind w:left="306"/>
        <w:jc w:val="both"/>
        <w:rPr>
          <w:rFonts w:ascii="Calibri" w:hAnsi="Calibri" w:cs="Calibri"/>
          <w:sz w:val="24"/>
        </w:rPr>
      </w:pPr>
      <w:r w:rsidRPr="00262FFC">
        <w:rPr>
          <w:rFonts w:ascii="Calibri" w:hAnsi="Calibri" w:cs="Calibri"/>
          <w:sz w:val="24"/>
        </w:rPr>
        <w:t>The Tribunal shall be convened as soon as reasonably practicable in the circumstances, and shall endeavour to convene a hearing:</w:t>
      </w:r>
    </w:p>
    <w:p w14:paraId="3810B7BB" w14:textId="7B2BDC72" w:rsidR="00262FFC" w:rsidRPr="00262FFC" w:rsidRDefault="00262FFC" w:rsidP="00D349C1">
      <w:pPr>
        <w:pStyle w:val="ScheduleH3"/>
        <w:numPr>
          <w:ilvl w:val="0"/>
          <w:numId w:val="21"/>
        </w:numPr>
        <w:tabs>
          <w:tab w:val="clear" w:pos="1418"/>
        </w:tabs>
        <w:spacing w:before="0"/>
        <w:ind w:left="1156"/>
        <w:jc w:val="both"/>
        <w:rPr>
          <w:rFonts w:ascii="Calibri" w:hAnsi="Calibri" w:cs="Calibri"/>
          <w:sz w:val="24"/>
          <w:szCs w:val="24"/>
        </w:rPr>
      </w:pPr>
      <w:r w:rsidRPr="00262FFC">
        <w:rPr>
          <w:rFonts w:ascii="Calibri" w:hAnsi="Calibri" w:cs="Calibri"/>
          <w:sz w:val="24"/>
          <w:szCs w:val="24"/>
        </w:rPr>
        <w:t>For a referral under clause</w:t>
      </w:r>
      <w:r w:rsidR="00015F75">
        <w:rPr>
          <w:rFonts w:ascii="Calibri" w:hAnsi="Calibri" w:cs="Calibri"/>
          <w:sz w:val="24"/>
          <w:szCs w:val="24"/>
        </w:rPr>
        <w:t xml:space="preserve"> 8</w:t>
      </w:r>
      <w:r w:rsidR="00AD7790">
        <w:rPr>
          <w:rFonts w:ascii="Calibri" w:hAnsi="Calibri" w:cs="Calibri"/>
          <w:sz w:val="24"/>
          <w:szCs w:val="24"/>
        </w:rPr>
        <w:t>.</w:t>
      </w:r>
      <w:r w:rsidR="00015F75">
        <w:rPr>
          <w:rFonts w:ascii="Calibri" w:hAnsi="Calibri" w:cs="Calibri"/>
          <w:sz w:val="24"/>
          <w:szCs w:val="24"/>
        </w:rPr>
        <w:t>3</w:t>
      </w:r>
      <w:r w:rsidR="00AD7790">
        <w:rPr>
          <w:rFonts w:ascii="Calibri" w:hAnsi="Calibri" w:cs="Calibri"/>
          <w:sz w:val="24"/>
          <w:szCs w:val="24"/>
        </w:rPr>
        <w:t>.1</w:t>
      </w:r>
      <w:r w:rsidRPr="00262FFC">
        <w:rPr>
          <w:rFonts w:ascii="Calibri" w:hAnsi="Calibri" w:cs="Calibri"/>
          <w:sz w:val="24"/>
          <w:szCs w:val="24"/>
        </w:rPr>
        <w:t xml:space="preserve"> (provisional action) of the Policy, no later than one week after notification by the Complaints </w:t>
      </w:r>
      <w:proofErr w:type="gramStart"/>
      <w:r w:rsidRPr="00262FFC">
        <w:rPr>
          <w:rFonts w:ascii="Calibri" w:hAnsi="Calibri" w:cs="Calibri"/>
          <w:sz w:val="24"/>
          <w:szCs w:val="24"/>
        </w:rPr>
        <w:t>Manager;</w:t>
      </w:r>
      <w:proofErr w:type="gramEnd"/>
    </w:p>
    <w:p w14:paraId="746564F6" w14:textId="28A409C8" w:rsidR="00262FFC" w:rsidRPr="00262FFC" w:rsidRDefault="00262FFC" w:rsidP="00D349C1">
      <w:pPr>
        <w:pStyle w:val="ScheduleH3"/>
        <w:numPr>
          <w:ilvl w:val="0"/>
          <w:numId w:val="21"/>
        </w:numPr>
        <w:tabs>
          <w:tab w:val="clear" w:pos="1418"/>
        </w:tabs>
        <w:spacing w:before="0"/>
        <w:ind w:left="1156"/>
        <w:jc w:val="both"/>
        <w:rPr>
          <w:rFonts w:ascii="Calibri" w:hAnsi="Calibri" w:cs="Calibri"/>
          <w:sz w:val="24"/>
          <w:szCs w:val="24"/>
        </w:rPr>
      </w:pPr>
      <w:r w:rsidRPr="00262FFC">
        <w:rPr>
          <w:rFonts w:ascii="Calibri" w:hAnsi="Calibri" w:cs="Calibri"/>
          <w:sz w:val="24"/>
          <w:szCs w:val="24"/>
        </w:rPr>
        <w:t>For a referral under clause</w:t>
      </w:r>
      <w:r w:rsidR="00015F75">
        <w:rPr>
          <w:rFonts w:ascii="Calibri" w:hAnsi="Calibri" w:cs="Calibri"/>
          <w:sz w:val="24"/>
          <w:szCs w:val="24"/>
        </w:rPr>
        <w:t xml:space="preserve"> 8</w:t>
      </w:r>
      <w:r w:rsidR="00AD7790">
        <w:rPr>
          <w:rFonts w:ascii="Calibri" w:hAnsi="Calibri" w:cs="Calibri"/>
          <w:sz w:val="24"/>
          <w:szCs w:val="24"/>
        </w:rPr>
        <w:t>.</w:t>
      </w:r>
      <w:r w:rsidR="00015F75">
        <w:rPr>
          <w:rFonts w:ascii="Calibri" w:hAnsi="Calibri" w:cs="Calibri"/>
          <w:sz w:val="24"/>
          <w:szCs w:val="24"/>
        </w:rPr>
        <w:t>3</w:t>
      </w:r>
      <w:r w:rsidR="00AD7790">
        <w:rPr>
          <w:rFonts w:ascii="Calibri" w:hAnsi="Calibri" w:cs="Calibri"/>
          <w:sz w:val="24"/>
          <w:szCs w:val="24"/>
        </w:rPr>
        <w:t>.2</w:t>
      </w:r>
      <w:r w:rsidRPr="00262FFC">
        <w:rPr>
          <w:rFonts w:ascii="Calibri" w:hAnsi="Calibri" w:cs="Calibri"/>
          <w:sz w:val="24"/>
          <w:szCs w:val="24"/>
        </w:rPr>
        <w:t xml:space="preserve"> (breach/sanction) of the Policy, no later than three weeks after notification by the Complaints Manager.</w:t>
      </w:r>
    </w:p>
    <w:p w14:paraId="70DF1E03" w14:textId="77777777" w:rsidR="00262FFC" w:rsidRPr="00262FFC" w:rsidRDefault="00262FFC" w:rsidP="00262FFC">
      <w:pPr>
        <w:pStyle w:val="Headingsecondary"/>
        <w:spacing w:after="120"/>
        <w:rPr>
          <w:rFonts w:ascii="Calibri" w:hAnsi="Calibri" w:cs="Calibri"/>
          <w:sz w:val="24"/>
          <w:szCs w:val="24"/>
        </w:rPr>
      </w:pPr>
    </w:p>
    <w:p w14:paraId="3A8F419E" w14:textId="3ACD2C36" w:rsidR="00262FFC" w:rsidRPr="00262FFC" w:rsidRDefault="00262FFC" w:rsidP="00262FFC">
      <w:pPr>
        <w:pStyle w:val="Headingsecondary"/>
        <w:spacing w:after="120"/>
        <w:rPr>
          <w:rFonts w:ascii="Calibri" w:hAnsi="Calibri" w:cs="Calibri"/>
          <w:sz w:val="24"/>
          <w:szCs w:val="24"/>
        </w:rPr>
      </w:pPr>
      <w:r w:rsidRPr="00262FFC">
        <w:rPr>
          <w:rFonts w:ascii="Calibri" w:hAnsi="Calibri" w:cs="Calibri"/>
          <w:sz w:val="24"/>
          <w:szCs w:val="24"/>
        </w:rPr>
        <w:t>COMP</w:t>
      </w:r>
      <w:r w:rsidR="00932CAE">
        <w:rPr>
          <w:rFonts w:ascii="Calibri" w:hAnsi="Calibri" w:cs="Calibri"/>
          <w:sz w:val="24"/>
          <w:szCs w:val="24"/>
        </w:rPr>
        <w:t>O</w:t>
      </w:r>
      <w:r w:rsidRPr="00262FFC">
        <w:rPr>
          <w:rFonts w:ascii="Calibri" w:hAnsi="Calibri" w:cs="Calibri"/>
          <w:sz w:val="24"/>
          <w:szCs w:val="24"/>
        </w:rPr>
        <w:t>SITION OF TRIBUNAL</w:t>
      </w:r>
    </w:p>
    <w:p w14:paraId="24D50CDD" w14:textId="05BC0110" w:rsidR="00262FFC" w:rsidRPr="00262FFC" w:rsidRDefault="00262FFC" w:rsidP="00D349C1">
      <w:pPr>
        <w:pStyle w:val="ScheduleH2"/>
        <w:numPr>
          <w:ilvl w:val="0"/>
          <w:numId w:val="20"/>
        </w:numPr>
        <w:spacing w:after="120"/>
        <w:ind w:left="306"/>
        <w:jc w:val="both"/>
        <w:rPr>
          <w:rFonts w:ascii="Calibri" w:hAnsi="Calibri" w:cs="Calibri"/>
          <w:sz w:val="24"/>
        </w:rPr>
      </w:pPr>
      <w:r w:rsidRPr="00262FFC">
        <w:rPr>
          <w:rFonts w:ascii="Calibri" w:hAnsi="Calibri" w:cs="Calibri"/>
          <w:sz w:val="24"/>
        </w:rPr>
        <w:t xml:space="preserve">Subject to clauses </w:t>
      </w:r>
      <w:r w:rsidR="00015F75">
        <w:rPr>
          <w:rFonts w:ascii="Calibri" w:hAnsi="Calibri" w:cs="Calibri"/>
          <w:sz w:val="24"/>
        </w:rPr>
        <w:t xml:space="preserve">7 </w:t>
      </w:r>
      <w:r w:rsidRPr="00262FFC">
        <w:rPr>
          <w:rFonts w:ascii="Calibri" w:hAnsi="Calibri" w:cs="Calibri"/>
          <w:sz w:val="24"/>
        </w:rPr>
        <w:t xml:space="preserve">and </w:t>
      </w:r>
      <w:r w:rsidR="00015F75">
        <w:rPr>
          <w:rFonts w:ascii="Calibri" w:hAnsi="Calibri" w:cs="Calibri"/>
          <w:sz w:val="24"/>
        </w:rPr>
        <w:t>9</w:t>
      </w:r>
      <w:r w:rsidRPr="00262FFC">
        <w:rPr>
          <w:rFonts w:ascii="Calibri" w:hAnsi="Calibri" w:cs="Calibri"/>
          <w:sz w:val="24"/>
        </w:rPr>
        <w:t xml:space="preserve"> each Tribunal shall:</w:t>
      </w:r>
    </w:p>
    <w:p w14:paraId="1C5B322F" w14:textId="77777777" w:rsidR="00262FFC" w:rsidRPr="00262FFC" w:rsidRDefault="00262FFC" w:rsidP="00D349C1">
      <w:pPr>
        <w:pStyle w:val="ScheduleH3"/>
        <w:numPr>
          <w:ilvl w:val="0"/>
          <w:numId w:val="22"/>
        </w:numPr>
        <w:tabs>
          <w:tab w:val="clear" w:pos="1418"/>
        </w:tabs>
        <w:spacing w:before="0"/>
        <w:ind w:left="1221"/>
        <w:jc w:val="both"/>
        <w:rPr>
          <w:rFonts w:ascii="Calibri" w:hAnsi="Calibri" w:cs="Calibri"/>
          <w:sz w:val="24"/>
          <w:szCs w:val="24"/>
        </w:rPr>
      </w:pPr>
      <w:r w:rsidRPr="00262FFC">
        <w:rPr>
          <w:rFonts w:ascii="Calibri" w:hAnsi="Calibri" w:cs="Calibri"/>
          <w:sz w:val="24"/>
          <w:szCs w:val="24"/>
        </w:rPr>
        <w:t>comprise three Tribunal Members with appropriate skills and experience appointed by the Complaints Manager; and</w:t>
      </w:r>
    </w:p>
    <w:p w14:paraId="71A0FBE1" w14:textId="76437AA2" w:rsidR="00262FFC" w:rsidRPr="00262FFC" w:rsidRDefault="00262FFC" w:rsidP="00D349C1">
      <w:pPr>
        <w:pStyle w:val="ScheduleH3"/>
        <w:numPr>
          <w:ilvl w:val="0"/>
          <w:numId w:val="22"/>
        </w:numPr>
        <w:tabs>
          <w:tab w:val="clear" w:pos="1418"/>
        </w:tabs>
        <w:spacing w:before="0"/>
        <w:ind w:left="1221"/>
        <w:jc w:val="both"/>
        <w:rPr>
          <w:rFonts w:ascii="Calibri" w:hAnsi="Calibri" w:cs="Calibri"/>
          <w:sz w:val="24"/>
          <w:szCs w:val="24"/>
        </w:rPr>
      </w:pPr>
      <w:r w:rsidRPr="00262FFC">
        <w:rPr>
          <w:rFonts w:ascii="Calibri" w:hAnsi="Calibri" w:cs="Calibri"/>
          <w:sz w:val="24"/>
          <w:szCs w:val="24"/>
        </w:rPr>
        <w:t xml:space="preserve">be chaired by the Chair, who shall be appointed by the Basketball Australia, </w:t>
      </w:r>
      <w:r w:rsidR="006F2440">
        <w:rPr>
          <w:rFonts w:ascii="Calibri" w:hAnsi="Calibri" w:cs="Calibri"/>
          <w:sz w:val="24"/>
          <w:szCs w:val="24"/>
        </w:rPr>
        <w:t>Member Organisation</w:t>
      </w:r>
      <w:r w:rsidR="006F2440" w:rsidRPr="00262FFC">
        <w:rPr>
          <w:rFonts w:ascii="Calibri" w:hAnsi="Calibri" w:cs="Calibri"/>
          <w:sz w:val="24"/>
          <w:szCs w:val="24"/>
        </w:rPr>
        <w:t xml:space="preserve"> </w:t>
      </w:r>
      <w:r w:rsidRPr="00262FFC">
        <w:rPr>
          <w:rFonts w:ascii="Calibri" w:hAnsi="Calibri" w:cs="Calibri"/>
          <w:sz w:val="24"/>
          <w:szCs w:val="24"/>
        </w:rPr>
        <w:t>or Authorised Provider Complaint Manager and shall be:</w:t>
      </w:r>
    </w:p>
    <w:p w14:paraId="47EBD987" w14:textId="77777777" w:rsidR="00262FFC" w:rsidRPr="00262FFC" w:rsidRDefault="00262FFC" w:rsidP="00D349C1">
      <w:pPr>
        <w:pStyle w:val="ScheduleH4"/>
        <w:numPr>
          <w:ilvl w:val="0"/>
          <w:numId w:val="23"/>
        </w:numPr>
        <w:tabs>
          <w:tab w:val="clear" w:pos="2126"/>
          <w:tab w:val="clear" w:pos="6493"/>
          <w:tab w:val="clear" w:pos="7202"/>
        </w:tabs>
        <w:spacing w:after="120"/>
        <w:ind w:left="2071"/>
        <w:jc w:val="both"/>
        <w:rPr>
          <w:rFonts w:ascii="Calibri" w:hAnsi="Calibri" w:cs="Calibri"/>
          <w:sz w:val="24"/>
        </w:rPr>
      </w:pPr>
      <w:r w:rsidRPr="00262FFC">
        <w:rPr>
          <w:rFonts w:ascii="Calibri" w:hAnsi="Calibri" w:cs="Calibri"/>
          <w:sz w:val="24"/>
        </w:rPr>
        <w:t>a Legal Practitioner; and</w:t>
      </w:r>
    </w:p>
    <w:p w14:paraId="3E04F45F" w14:textId="77777777" w:rsidR="00262FFC" w:rsidRPr="00262FFC" w:rsidRDefault="00262FFC" w:rsidP="00D349C1">
      <w:pPr>
        <w:pStyle w:val="ScheduleH4"/>
        <w:numPr>
          <w:ilvl w:val="0"/>
          <w:numId w:val="23"/>
        </w:numPr>
        <w:tabs>
          <w:tab w:val="clear" w:pos="2126"/>
          <w:tab w:val="clear" w:pos="6493"/>
          <w:tab w:val="clear" w:pos="7202"/>
        </w:tabs>
        <w:spacing w:after="120"/>
        <w:ind w:left="2071"/>
        <w:jc w:val="both"/>
        <w:rPr>
          <w:rFonts w:ascii="Calibri" w:hAnsi="Calibri" w:cs="Calibri"/>
          <w:sz w:val="24"/>
        </w:rPr>
      </w:pPr>
      <w:r w:rsidRPr="00262FFC">
        <w:rPr>
          <w:rFonts w:ascii="Calibri" w:hAnsi="Calibri" w:cs="Calibri"/>
          <w:sz w:val="24"/>
        </w:rPr>
        <w:t>a person of experience and skills suitable to the function of chairing a tribunal.</w:t>
      </w:r>
    </w:p>
    <w:p w14:paraId="5F1FC2AB" w14:textId="0ECE9A5F" w:rsidR="00262FFC" w:rsidRPr="00262FFC" w:rsidRDefault="00262FFC" w:rsidP="00D349C1">
      <w:pPr>
        <w:pStyle w:val="ScheduleH2"/>
        <w:numPr>
          <w:ilvl w:val="0"/>
          <w:numId w:val="20"/>
        </w:numPr>
        <w:spacing w:after="120"/>
        <w:ind w:left="306"/>
        <w:jc w:val="both"/>
        <w:rPr>
          <w:rFonts w:ascii="Calibri" w:hAnsi="Calibri" w:cs="Calibri"/>
          <w:sz w:val="24"/>
        </w:rPr>
      </w:pPr>
      <w:r w:rsidRPr="00262FFC">
        <w:rPr>
          <w:rFonts w:ascii="Calibri" w:hAnsi="Calibri" w:cs="Calibri"/>
          <w:sz w:val="24"/>
        </w:rPr>
        <w:t xml:space="preserve">A Tribunal convened to hear a matter referred under clause </w:t>
      </w:r>
      <w:r w:rsidR="00015F75">
        <w:rPr>
          <w:rFonts w:ascii="Calibri" w:hAnsi="Calibri" w:cs="Calibri"/>
          <w:sz w:val="24"/>
        </w:rPr>
        <w:t>8.3</w:t>
      </w:r>
      <w:r w:rsidR="00AD7790">
        <w:rPr>
          <w:rFonts w:ascii="Calibri" w:hAnsi="Calibri" w:cs="Calibri"/>
          <w:sz w:val="24"/>
        </w:rPr>
        <w:t>.1</w:t>
      </w:r>
      <w:r w:rsidRPr="00262FFC">
        <w:rPr>
          <w:rFonts w:ascii="Calibri" w:hAnsi="Calibri" w:cs="Calibri"/>
          <w:sz w:val="24"/>
        </w:rPr>
        <w:t xml:space="preserve"> (Provisional Action) of the Policy will comprise of a single Tribunal Member appointed by the Complaints Manager who is a person of suitable experience and skills, independent of Basketball Australia, the relevant </w:t>
      </w:r>
      <w:r w:rsidR="006F2440">
        <w:rPr>
          <w:rFonts w:ascii="Calibri" w:hAnsi="Calibri" w:cs="Calibri"/>
          <w:sz w:val="24"/>
        </w:rPr>
        <w:t>Member Organisation</w:t>
      </w:r>
      <w:r w:rsidR="006F2440" w:rsidRPr="00262FFC">
        <w:rPr>
          <w:rFonts w:ascii="Calibri" w:hAnsi="Calibri" w:cs="Calibri"/>
          <w:sz w:val="24"/>
        </w:rPr>
        <w:t xml:space="preserve"> </w:t>
      </w:r>
      <w:r w:rsidRPr="00262FFC">
        <w:rPr>
          <w:rFonts w:ascii="Calibri" w:hAnsi="Calibri" w:cs="Calibri"/>
          <w:sz w:val="24"/>
        </w:rPr>
        <w:t>or the relevant Authorised Provider.</w:t>
      </w:r>
    </w:p>
    <w:p w14:paraId="607BF203" w14:textId="77777777" w:rsidR="00262FFC" w:rsidRPr="00262FFC" w:rsidRDefault="00262FFC" w:rsidP="00D349C1">
      <w:pPr>
        <w:pStyle w:val="ScheduleH2"/>
        <w:numPr>
          <w:ilvl w:val="0"/>
          <w:numId w:val="20"/>
        </w:numPr>
        <w:spacing w:after="120"/>
        <w:ind w:left="306"/>
        <w:jc w:val="both"/>
        <w:rPr>
          <w:rFonts w:ascii="Calibri" w:hAnsi="Calibri" w:cs="Calibri"/>
          <w:sz w:val="24"/>
        </w:rPr>
      </w:pPr>
      <w:r w:rsidRPr="00262FFC">
        <w:rPr>
          <w:rFonts w:ascii="Calibri" w:hAnsi="Calibri" w:cs="Calibri"/>
          <w:sz w:val="24"/>
        </w:rPr>
        <w:lastRenderedPageBreak/>
        <w:t xml:space="preserve">The Complaints Manager shall use reasonable endeavours to ensure that the Tribunal Members selected do not have any actual or perceived conflict of interest in relation to the Alleged Breach that might reasonably call into question the impartiality of the Tribunal. </w:t>
      </w:r>
    </w:p>
    <w:p w14:paraId="0E003968" w14:textId="77777777" w:rsidR="00262FFC" w:rsidRPr="00262FFC" w:rsidRDefault="00262FFC" w:rsidP="00D349C1">
      <w:pPr>
        <w:pStyle w:val="ScheduleH2"/>
        <w:numPr>
          <w:ilvl w:val="0"/>
          <w:numId w:val="20"/>
        </w:numPr>
        <w:spacing w:after="120"/>
        <w:ind w:left="306"/>
        <w:jc w:val="both"/>
        <w:rPr>
          <w:rFonts w:ascii="Calibri" w:hAnsi="Calibri" w:cs="Calibri"/>
          <w:sz w:val="24"/>
        </w:rPr>
      </w:pPr>
      <w:bookmarkStart w:id="81" w:name="_Ref67298925"/>
      <w:r w:rsidRPr="00262FFC">
        <w:rPr>
          <w:rFonts w:ascii="Calibri" w:hAnsi="Calibri" w:cs="Calibri"/>
          <w:sz w:val="24"/>
        </w:rPr>
        <w:t>Should a Tribunal Member become unable to sit on a Tribunal following the convening of the Tribunal for whatever reason, the Complaints Manager shall appoint a replacement Tribunal Member.</w:t>
      </w:r>
      <w:bookmarkEnd w:id="81"/>
    </w:p>
    <w:p w14:paraId="39A6F5DE" w14:textId="77777777" w:rsidR="00262FFC" w:rsidRPr="00262FFC" w:rsidRDefault="00262FFC" w:rsidP="00D349C1">
      <w:pPr>
        <w:pStyle w:val="ScheduleH2"/>
        <w:numPr>
          <w:ilvl w:val="0"/>
          <w:numId w:val="20"/>
        </w:numPr>
        <w:spacing w:after="120"/>
        <w:ind w:left="306"/>
        <w:jc w:val="both"/>
        <w:rPr>
          <w:rFonts w:ascii="Calibri" w:hAnsi="Calibri" w:cs="Calibri"/>
          <w:sz w:val="24"/>
        </w:rPr>
      </w:pPr>
      <w:r w:rsidRPr="00262FFC">
        <w:rPr>
          <w:rFonts w:ascii="Calibri" w:hAnsi="Calibri" w:cs="Calibri"/>
          <w:sz w:val="24"/>
        </w:rPr>
        <w:t>Should a party challenge the impartiality of a Tribunal Member, the challenge will be determined by the Chair sitting alone, unless that challenge relates to the Chair in which case it will be determined by:</w:t>
      </w:r>
    </w:p>
    <w:p w14:paraId="55330A22" w14:textId="77777777" w:rsidR="00262FFC" w:rsidRPr="00262FFC" w:rsidRDefault="00262FFC" w:rsidP="00D349C1">
      <w:pPr>
        <w:pStyle w:val="ScheduleH3"/>
        <w:numPr>
          <w:ilvl w:val="0"/>
          <w:numId w:val="24"/>
        </w:numPr>
        <w:tabs>
          <w:tab w:val="clear" w:pos="1418"/>
        </w:tabs>
        <w:spacing w:before="0"/>
        <w:ind w:left="1221"/>
        <w:jc w:val="both"/>
        <w:rPr>
          <w:rFonts w:ascii="Calibri" w:hAnsi="Calibri" w:cs="Calibri"/>
          <w:sz w:val="24"/>
          <w:szCs w:val="24"/>
        </w:rPr>
      </w:pPr>
      <w:r w:rsidRPr="00262FFC">
        <w:rPr>
          <w:rFonts w:ascii="Calibri" w:hAnsi="Calibri" w:cs="Calibri"/>
          <w:sz w:val="24"/>
          <w:szCs w:val="24"/>
        </w:rPr>
        <w:t>the Complaints Manager; or</w:t>
      </w:r>
    </w:p>
    <w:p w14:paraId="221894F1" w14:textId="77777777" w:rsidR="00262FFC" w:rsidRPr="00262FFC" w:rsidRDefault="00262FFC" w:rsidP="00D349C1">
      <w:pPr>
        <w:pStyle w:val="ScheduleH3"/>
        <w:numPr>
          <w:ilvl w:val="0"/>
          <w:numId w:val="24"/>
        </w:numPr>
        <w:tabs>
          <w:tab w:val="clear" w:pos="1418"/>
        </w:tabs>
        <w:spacing w:before="0"/>
        <w:ind w:left="1221"/>
        <w:jc w:val="both"/>
        <w:rPr>
          <w:rFonts w:ascii="Calibri" w:hAnsi="Calibri" w:cs="Calibri"/>
          <w:sz w:val="24"/>
          <w:szCs w:val="24"/>
        </w:rPr>
      </w:pPr>
      <w:r w:rsidRPr="00262FFC">
        <w:rPr>
          <w:rFonts w:ascii="Calibri" w:hAnsi="Calibri" w:cs="Calibri"/>
          <w:sz w:val="24"/>
          <w:szCs w:val="24"/>
        </w:rPr>
        <w:t>if the Complaints Manager is unavailable or unable to act, the other members of the Tribunal.</w:t>
      </w:r>
    </w:p>
    <w:p w14:paraId="2416AC2E" w14:textId="77777777" w:rsidR="00262FFC" w:rsidRPr="00262FFC" w:rsidRDefault="00262FFC" w:rsidP="00D349C1">
      <w:pPr>
        <w:pStyle w:val="ScheduleH2"/>
        <w:numPr>
          <w:ilvl w:val="0"/>
          <w:numId w:val="20"/>
        </w:numPr>
        <w:spacing w:after="120"/>
        <w:ind w:left="306"/>
        <w:jc w:val="both"/>
        <w:rPr>
          <w:rFonts w:ascii="Calibri" w:hAnsi="Calibri" w:cs="Calibri"/>
          <w:sz w:val="24"/>
        </w:rPr>
      </w:pPr>
      <w:bookmarkStart w:id="82" w:name="_Ref67298927"/>
      <w:r w:rsidRPr="00262FFC">
        <w:rPr>
          <w:rFonts w:ascii="Calibri" w:hAnsi="Calibri" w:cs="Calibri"/>
          <w:sz w:val="24"/>
        </w:rPr>
        <w:t>There shall be no right of appeal from a decision made under clause 10.</w:t>
      </w:r>
      <w:bookmarkEnd w:id="82"/>
    </w:p>
    <w:p w14:paraId="14D83742" w14:textId="77777777" w:rsidR="00262FFC" w:rsidRPr="00262FFC" w:rsidRDefault="00262FFC" w:rsidP="00D349C1">
      <w:pPr>
        <w:pStyle w:val="ScheduleH2"/>
        <w:numPr>
          <w:ilvl w:val="0"/>
          <w:numId w:val="20"/>
        </w:numPr>
        <w:spacing w:after="120"/>
        <w:ind w:left="306"/>
        <w:jc w:val="both"/>
        <w:rPr>
          <w:rFonts w:ascii="Calibri" w:hAnsi="Calibri" w:cs="Calibri"/>
          <w:sz w:val="24"/>
        </w:rPr>
      </w:pPr>
      <w:r w:rsidRPr="00262FFC">
        <w:rPr>
          <w:rFonts w:ascii="Calibri" w:hAnsi="Calibri" w:cs="Calibri"/>
          <w:sz w:val="24"/>
        </w:rPr>
        <w:t>No Tribunal decision shall be invalidated by any irregularity in the appointment of a Tribunal Member.</w:t>
      </w:r>
    </w:p>
    <w:p w14:paraId="45CC8A96" w14:textId="77777777" w:rsidR="00262FFC" w:rsidRPr="00262FFC" w:rsidRDefault="00262FFC" w:rsidP="00262FFC">
      <w:pPr>
        <w:pStyle w:val="Headingsecondary"/>
        <w:spacing w:after="120"/>
        <w:rPr>
          <w:rFonts w:ascii="Calibri" w:hAnsi="Calibri" w:cs="Calibri"/>
          <w:sz w:val="24"/>
          <w:szCs w:val="24"/>
        </w:rPr>
      </w:pPr>
    </w:p>
    <w:p w14:paraId="52ED6B64" w14:textId="77777777" w:rsidR="00262FFC" w:rsidRPr="00262FFC" w:rsidRDefault="00262FFC" w:rsidP="00262FFC">
      <w:pPr>
        <w:pStyle w:val="Headingsecondary"/>
        <w:spacing w:after="120"/>
        <w:rPr>
          <w:rFonts w:ascii="Calibri" w:hAnsi="Calibri" w:cs="Calibri"/>
          <w:sz w:val="24"/>
          <w:szCs w:val="24"/>
        </w:rPr>
      </w:pPr>
      <w:r w:rsidRPr="00262FFC">
        <w:rPr>
          <w:rFonts w:ascii="Calibri" w:hAnsi="Calibri" w:cs="Calibri"/>
          <w:sz w:val="24"/>
          <w:szCs w:val="24"/>
        </w:rPr>
        <w:t>RESPONSIBIILITIES OF CHAIR</w:t>
      </w:r>
    </w:p>
    <w:p w14:paraId="793DBF6E" w14:textId="77777777" w:rsidR="00262FFC" w:rsidRPr="00262FFC" w:rsidRDefault="00262FFC" w:rsidP="00D349C1">
      <w:pPr>
        <w:pStyle w:val="ScheduleH2"/>
        <w:numPr>
          <w:ilvl w:val="0"/>
          <w:numId w:val="20"/>
        </w:numPr>
        <w:spacing w:after="120"/>
        <w:ind w:left="306"/>
        <w:jc w:val="both"/>
        <w:rPr>
          <w:rFonts w:ascii="Calibri" w:hAnsi="Calibri" w:cs="Calibri"/>
          <w:sz w:val="24"/>
        </w:rPr>
      </w:pPr>
      <w:r w:rsidRPr="00262FFC">
        <w:rPr>
          <w:rFonts w:ascii="Calibri" w:hAnsi="Calibri" w:cs="Calibri"/>
          <w:sz w:val="24"/>
        </w:rPr>
        <w:t>Without limiting any other duties of the Chair set out under this Schedule, the person appointed as Chair of the Tribunal shall have the following responsibilities:</w:t>
      </w:r>
    </w:p>
    <w:p w14:paraId="50E5D293" w14:textId="77777777" w:rsidR="00262FFC" w:rsidRPr="00262FFC" w:rsidRDefault="00262FFC" w:rsidP="00D349C1">
      <w:pPr>
        <w:pStyle w:val="ScheduleH3"/>
        <w:numPr>
          <w:ilvl w:val="0"/>
          <w:numId w:val="25"/>
        </w:numPr>
        <w:tabs>
          <w:tab w:val="clear" w:pos="1418"/>
        </w:tabs>
        <w:spacing w:before="0"/>
        <w:ind w:left="1156"/>
        <w:jc w:val="both"/>
        <w:rPr>
          <w:rFonts w:ascii="Calibri" w:hAnsi="Calibri" w:cs="Calibri"/>
          <w:sz w:val="24"/>
          <w:szCs w:val="24"/>
        </w:rPr>
      </w:pPr>
      <w:r w:rsidRPr="00262FFC">
        <w:rPr>
          <w:rFonts w:ascii="Calibri" w:hAnsi="Calibri" w:cs="Calibri"/>
          <w:sz w:val="24"/>
          <w:szCs w:val="24"/>
        </w:rPr>
        <w:t xml:space="preserve">to chair hearings of the </w:t>
      </w:r>
      <w:proofErr w:type="gramStart"/>
      <w:r w:rsidRPr="00262FFC">
        <w:rPr>
          <w:rFonts w:ascii="Calibri" w:hAnsi="Calibri" w:cs="Calibri"/>
          <w:sz w:val="24"/>
          <w:szCs w:val="24"/>
        </w:rPr>
        <w:t>Tribunal;</w:t>
      </w:r>
      <w:proofErr w:type="gramEnd"/>
      <w:r w:rsidRPr="00262FFC">
        <w:rPr>
          <w:rFonts w:ascii="Calibri" w:hAnsi="Calibri" w:cs="Calibri"/>
          <w:sz w:val="24"/>
          <w:szCs w:val="24"/>
        </w:rPr>
        <w:t xml:space="preserve"> </w:t>
      </w:r>
    </w:p>
    <w:p w14:paraId="1BCC35BC" w14:textId="77777777" w:rsidR="00262FFC" w:rsidRPr="00262FFC" w:rsidRDefault="00262FFC" w:rsidP="00D349C1">
      <w:pPr>
        <w:pStyle w:val="ScheduleH3"/>
        <w:numPr>
          <w:ilvl w:val="0"/>
          <w:numId w:val="25"/>
        </w:numPr>
        <w:tabs>
          <w:tab w:val="clear" w:pos="1418"/>
        </w:tabs>
        <w:spacing w:before="0"/>
        <w:ind w:left="1156"/>
        <w:jc w:val="both"/>
        <w:rPr>
          <w:rFonts w:ascii="Calibri" w:hAnsi="Calibri" w:cs="Calibri"/>
          <w:sz w:val="24"/>
          <w:szCs w:val="24"/>
        </w:rPr>
      </w:pPr>
      <w:r w:rsidRPr="00262FFC">
        <w:rPr>
          <w:rFonts w:ascii="Calibri" w:hAnsi="Calibri" w:cs="Calibri"/>
          <w:sz w:val="24"/>
          <w:szCs w:val="24"/>
        </w:rPr>
        <w:t>to ensure accurate records are kept of all of the Internal Tribunal's proceedings and decisions, including at a minimum:</w:t>
      </w:r>
    </w:p>
    <w:p w14:paraId="04362918" w14:textId="77777777" w:rsidR="00262FFC" w:rsidRPr="00262FFC" w:rsidRDefault="00262FFC" w:rsidP="00D349C1">
      <w:pPr>
        <w:pStyle w:val="ScheduleH4"/>
        <w:numPr>
          <w:ilvl w:val="0"/>
          <w:numId w:val="26"/>
        </w:numPr>
        <w:tabs>
          <w:tab w:val="clear" w:pos="2126"/>
          <w:tab w:val="clear" w:pos="6493"/>
          <w:tab w:val="clear" w:pos="7202"/>
        </w:tabs>
        <w:spacing w:after="120"/>
        <w:ind w:left="2006"/>
        <w:jc w:val="both"/>
        <w:rPr>
          <w:rFonts w:ascii="Calibri" w:hAnsi="Calibri" w:cs="Calibri"/>
          <w:sz w:val="24"/>
        </w:rPr>
      </w:pPr>
      <w:r w:rsidRPr="00262FFC">
        <w:rPr>
          <w:rFonts w:ascii="Calibri" w:hAnsi="Calibri" w:cs="Calibri"/>
          <w:sz w:val="24"/>
        </w:rPr>
        <w:t xml:space="preserve">particulars of the hearing, including date, time, and </w:t>
      </w:r>
      <w:proofErr w:type="gramStart"/>
      <w:r w:rsidRPr="00262FFC">
        <w:rPr>
          <w:rFonts w:ascii="Calibri" w:hAnsi="Calibri" w:cs="Calibri"/>
          <w:sz w:val="24"/>
        </w:rPr>
        <w:t>location;</w:t>
      </w:r>
      <w:proofErr w:type="gramEnd"/>
    </w:p>
    <w:p w14:paraId="2CD32F3F" w14:textId="77777777" w:rsidR="00262FFC" w:rsidRPr="00262FFC" w:rsidRDefault="00262FFC" w:rsidP="00D349C1">
      <w:pPr>
        <w:pStyle w:val="ScheduleH4"/>
        <w:numPr>
          <w:ilvl w:val="0"/>
          <w:numId w:val="26"/>
        </w:numPr>
        <w:tabs>
          <w:tab w:val="clear" w:pos="2126"/>
          <w:tab w:val="clear" w:pos="6493"/>
          <w:tab w:val="clear" w:pos="7202"/>
        </w:tabs>
        <w:spacing w:after="120"/>
        <w:ind w:left="2006"/>
        <w:jc w:val="both"/>
        <w:rPr>
          <w:rFonts w:ascii="Calibri" w:hAnsi="Calibri" w:cs="Calibri"/>
          <w:sz w:val="24"/>
        </w:rPr>
      </w:pPr>
      <w:r w:rsidRPr="00262FFC">
        <w:rPr>
          <w:rFonts w:ascii="Calibri" w:hAnsi="Calibri" w:cs="Calibri"/>
          <w:sz w:val="24"/>
        </w:rPr>
        <w:t xml:space="preserve">the names of each Tribunal Member, Respondent, witnesses called, and any other parties permitted to attend by the Internal </w:t>
      </w:r>
      <w:proofErr w:type="gramStart"/>
      <w:r w:rsidRPr="00262FFC">
        <w:rPr>
          <w:rFonts w:ascii="Calibri" w:hAnsi="Calibri" w:cs="Calibri"/>
          <w:sz w:val="24"/>
        </w:rPr>
        <w:t>Tribunal;</w:t>
      </w:r>
      <w:proofErr w:type="gramEnd"/>
    </w:p>
    <w:p w14:paraId="3CC86033" w14:textId="77777777" w:rsidR="00262FFC" w:rsidRPr="00262FFC" w:rsidRDefault="00262FFC" w:rsidP="00D349C1">
      <w:pPr>
        <w:pStyle w:val="ScheduleH4"/>
        <w:numPr>
          <w:ilvl w:val="0"/>
          <w:numId w:val="26"/>
        </w:numPr>
        <w:tabs>
          <w:tab w:val="clear" w:pos="2126"/>
          <w:tab w:val="clear" w:pos="6493"/>
          <w:tab w:val="clear" w:pos="7202"/>
        </w:tabs>
        <w:spacing w:after="120"/>
        <w:ind w:left="2006"/>
        <w:jc w:val="both"/>
        <w:rPr>
          <w:rFonts w:ascii="Calibri" w:hAnsi="Calibri" w:cs="Calibri"/>
          <w:sz w:val="24"/>
        </w:rPr>
      </w:pPr>
      <w:r w:rsidRPr="00262FFC">
        <w:rPr>
          <w:rFonts w:ascii="Calibri" w:hAnsi="Calibri" w:cs="Calibri"/>
          <w:sz w:val="24"/>
        </w:rPr>
        <w:t xml:space="preserve">the decision of the Tribunal, including any Sanction imposed, whether given to the parties orally, in writing or a combination of both, and the date(s) of </w:t>
      </w:r>
      <w:proofErr w:type="gramStart"/>
      <w:r w:rsidRPr="00262FFC">
        <w:rPr>
          <w:rFonts w:ascii="Calibri" w:hAnsi="Calibri" w:cs="Calibri"/>
          <w:sz w:val="24"/>
        </w:rPr>
        <w:t>communication;</w:t>
      </w:r>
      <w:proofErr w:type="gramEnd"/>
      <w:r w:rsidRPr="00262FFC">
        <w:rPr>
          <w:rFonts w:ascii="Calibri" w:hAnsi="Calibri" w:cs="Calibri"/>
          <w:sz w:val="24"/>
        </w:rPr>
        <w:t xml:space="preserve"> </w:t>
      </w:r>
    </w:p>
    <w:p w14:paraId="6E1F55F9" w14:textId="77777777" w:rsidR="00262FFC" w:rsidRPr="00262FFC" w:rsidRDefault="00262FFC" w:rsidP="00D349C1">
      <w:pPr>
        <w:pStyle w:val="ScheduleH3"/>
        <w:numPr>
          <w:ilvl w:val="0"/>
          <w:numId w:val="25"/>
        </w:numPr>
        <w:tabs>
          <w:tab w:val="clear" w:pos="1418"/>
        </w:tabs>
        <w:spacing w:before="0"/>
        <w:ind w:left="1156"/>
        <w:jc w:val="both"/>
        <w:rPr>
          <w:rFonts w:ascii="Calibri" w:hAnsi="Calibri" w:cs="Calibri"/>
          <w:sz w:val="24"/>
          <w:szCs w:val="24"/>
        </w:rPr>
      </w:pPr>
      <w:r w:rsidRPr="00262FFC">
        <w:rPr>
          <w:rFonts w:ascii="Calibri" w:hAnsi="Calibri" w:cs="Calibri"/>
          <w:sz w:val="24"/>
          <w:szCs w:val="24"/>
        </w:rPr>
        <w:t xml:space="preserve">to ensure that the hearing is conducted in accordance with the </w:t>
      </w:r>
      <w:r w:rsidRPr="00262FFC">
        <w:rPr>
          <w:rStyle w:val="zDPFiledOnBehalfOf"/>
          <w:rFonts w:ascii="Calibri" w:hAnsi="Calibri" w:cs="Calibri"/>
          <w:sz w:val="24"/>
          <w:szCs w:val="24"/>
        </w:rPr>
        <w:t>principles of procedural fairness; and</w:t>
      </w:r>
    </w:p>
    <w:p w14:paraId="43321C4E" w14:textId="77777777" w:rsidR="00262FFC" w:rsidRPr="00262FFC" w:rsidRDefault="00262FFC" w:rsidP="00D349C1">
      <w:pPr>
        <w:pStyle w:val="ScheduleH3"/>
        <w:numPr>
          <w:ilvl w:val="0"/>
          <w:numId w:val="25"/>
        </w:numPr>
        <w:tabs>
          <w:tab w:val="clear" w:pos="1418"/>
        </w:tabs>
        <w:spacing w:before="0"/>
        <w:ind w:left="1156"/>
        <w:jc w:val="both"/>
        <w:rPr>
          <w:rFonts w:ascii="Calibri" w:hAnsi="Calibri" w:cs="Calibri"/>
          <w:sz w:val="24"/>
          <w:szCs w:val="24"/>
        </w:rPr>
      </w:pPr>
      <w:r w:rsidRPr="00262FFC">
        <w:rPr>
          <w:rFonts w:ascii="Calibri" w:hAnsi="Calibri" w:cs="Calibri"/>
          <w:sz w:val="24"/>
          <w:szCs w:val="24"/>
        </w:rPr>
        <w:t>to communicate to all parties of a Tribunal the results of such Tribunal and provide a copy of the record of result to the Complaints Manager within seven days of the hearing.</w:t>
      </w:r>
    </w:p>
    <w:p w14:paraId="7474B712" w14:textId="77777777" w:rsidR="00262FFC" w:rsidRPr="00262FFC" w:rsidRDefault="00262FFC" w:rsidP="00262FFC">
      <w:pPr>
        <w:pStyle w:val="Headingsecondary"/>
        <w:spacing w:after="120"/>
        <w:rPr>
          <w:rFonts w:ascii="Calibri" w:hAnsi="Calibri" w:cs="Calibri"/>
          <w:sz w:val="24"/>
          <w:szCs w:val="24"/>
        </w:rPr>
      </w:pPr>
    </w:p>
    <w:p w14:paraId="3CA02C78" w14:textId="77777777" w:rsidR="00262FFC" w:rsidRPr="00262FFC" w:rsidRDefault="00262FFC" w:rsidP="00262FFC">
      <w:pPr>
        <w:pStyle w:val="Headingsecondary"/>
        <w:spacing w:after="120"/>
        <w:rPr>
          <w:rFonts w:ascii="Calibri" w:hAnsi="Calibri" w:cs="Calibri"/>
          <w:sz w:val="24"/>
          <w:szCs w:val="24"/>
        </w:rPr>
      </w:pPr>
      <w:r w:rsidRPr="00262FFC">
        <w:rPr>
          <w:rFonts w:ascii="Calibri" w:hAnsi="Calibri" w:cs="Calibri"/>
          <w:sz w:val="24"/>
          <w:szCs w:val="24"/>
        </w:rPr>
        <w:t>ATTENDANCE AT INTERNAL HEARING TRIBUNAL</w:t>
      </w:r>
    </w:p>
    <w:p w14:paraId="67D6C60B" w14:textId="77777777" w:rsidR="00262FFC" w:rsidRPr="00262FFC" w:rsidRDefault="00262FFC" w:rsidP="00C64B4B">
      <w:pPr>
        <w:pStyle w:val="ScheduleH2"/>
        <w:numPr>
          <w:ilvl w:val="0"/>
          <w:numId w:val="20"/>
        </w:numPr>
        <w:spacing w:after="120"/>
        <w:ind w:left="306"/>
        <w:rPr>
          <w:rFonts w:ascii="Calibri" w:hAnsi="Calibri" w:cs="Calibri"/>
          <w:sz w:val="24"/>
        </w:rPr>
      </w:pPr>
      <w:r w:rsidRPr="00262FFC">
        <w:rPr>
          <w:rFonts w:ascii="Calibri" w:hAnsi="Calibri" w:cs="Calibri"/>
          <w:sz w:val="24"/>
        </w:rPr>
        <w:t>The following persons shall be required to attend the Tribunal hearing conducted under this Schedule:</w:t>
      </w:r>
    </w:p>
    <w:p w14:paraId="357874A8" w14:textId="77777777" w:rsidR="00262FFC" w:rsidRPr="00262FFC" w:rsidRDefault="00262FFC" w:rsidP="00C64B4B">
      <w:pPr>
        <w:pStyle w:val="ScheduleH3"/>
        <w:numPr>
          <w:ilvl w:val="2"/>
          <w:numId w:val="27"/>
        </w:numPr>
        <w:tabs>
          <w:tab w:val="clear" w:pos="1418"/>
        </w:tabs>
        <w:spacing w:before="0"/>
        <w:ind w:left="1156"/>
        <w:rPr>
          <w:rFonts w:ascii="Calibri" w:hAnsi="Calibri" w:cs="Calibri"/>
          <w:sz w:val="24"/>
          <w:szCs w:val="24"/>
        </w:rPr>
      </w:pPr>
      <w:r w:rsidRPr="00262FFC">
        <w:rPr>
          <w:rFonts w:ascii="Calibri" w:hAnsi="Calibri" w:cs="Calibri"/>
          <w:sz w:val="24"/>
          <w:szCs w:val="24"/>
        </w:rPr>
        <w:t>the Respondent; and</w:t>
      </w:r>
    </w:p>
    <w:p w14:paraId="692010A5" w14:textId="77777777" w:rsidR="00262FFC" w:rsidRPr="00262FFC" w:rsidRDefault="00262FFC" w:rsidP="00D349C1">
      <w:pPr>
        <w:pStyle w:val="ScheduleH3"/>
        <w:numPr>
          <w:ilvl w:val="2"/>
          <w:numId w:val="27"/>
        </w:numPr>
        <w:tabs>
          <w:tab w:val="clear" w:pos="1418"/>
        </w:tabs>
        <w:spacing w:before="0"/>
        <w:ind w:left="1156"/>
        <w:jc w:val="both"/>
        <w:rPr>
          <w:rFonts w:ascii="Calibri" w:hAnsi="Calibri" w:cs="Calibri"/>
          <w:sz w:val="24"/>
          <w:szCs w:val="24"/>
        </w:rPr>
      </w:pPr>
      <w:r w:rsidRPr="00262FFC">
        <w:rPr>
          <w:rFonts w:ascii="Calibri" w:hAnsi="Calibri" w:cs="Calibri"/>
          <w:sz w:val="24"/>
          <w:szCs w:val="24"/>
        </w:rPr>
        <w:lastRenderedPageBreak/>
        <w:t>the Complaints Manager.</w:t>
      </w:r>
    </w:p>
    <w:p w14:paraId="0E2B6BF3" w14:textId="77777777" w:rsidR="00262FFC" w:rsidRPr="00262FFC" w:rsidRDefault="00262FFC" w:rsidP="00D349C1">
      <w:pPr>
        <w:pStyle w:val="ScheduleH2"/>
        <w:numPr>
          <w:ilvl w:val="0"/>
          <w:numId w:val="20"/>
        </w:numPr>
        <w:spacing w:after="120"/>
        <w:ind w:left="306"/>
        <w:jc w:val="both"/>
        <w:rPr>
          <w:rFonts w:ascii="Calibri" w:hAnsi="Calibri" w:cs="Calibri"/>
          <w:sz w:val="24"/>
        </w:rPr>
      </w:pPr>
      <w:bookmarkStart w:id="83" w:name="_Ref65659389"/>
      <w:r w:rsidRPr="00262FFC">
        <w:rPr>
          <w:rFonts w:ascii="Calibri" w:hAnsi="Calibri" w:cs="Calibri"/>
          <w:sz w:val="24"/>
        </w:rPr>
        <w:t>The following persons shall be entitled to attend a Tribunal hearing:</w:t>
      </w:r>
      <w:bookmarkEnd w:id="83"/>
    </w:p>
    <w:p w14:paraId="32D9133C" w14:textId="77777777" w:rsidR="00262FFC" w:rsidRPr="00262FFC" w:rsidRDefault="00262FFC" w:rsidP="00D349C1">
      <w:pPr>
        <w:pStyle w:val="ScheduleH3"/>
        <w:numPr>
          <w:ilvl w:val="2"/>
          <w:numId w:val="28"/>
        </w:numPr>
        <w:tabs>
          <w:tab w:val="clear" w:pos="1418"/>
        </w:tabs>
        <w:spacing w:before="0"/>
        <w:ind w:left="1156"/>
        <w:jc w:val="both"/>
        <w:rPr>
          <w:rFonts w:ascii="Calibri" w:hAnsi="Calibri" w:cs="Calibri"/>
          <w:sz w:val="24"/>
          <w:szCs w:val="24"/>
        </w:rPr>
      </w:pPr>
      <w:r w:rsidRPr="00262FFC">
        <w:rPr>
          <w:rFonts w:ascii="Calibri" w:hAnsi="Calibri" w:cs="Calibri"/>
          <w:sz w:val="24"/>
          <w:szCs w:val="24"/>
        </w:rPr>
        <w:t xml:space="preserve">any person that the Chair in their absolute discretion believes will assist the Tribunal and invites to attend the Tribunal for that </w:t>
      </w:r>
      <w:proofErr w:type="gramStart"/>
      <w:r w:rsidRPr="00262FFC">
        <w:rPr>
          <w:rFonts w:ascii="Calibri" w:hAnsi="Calibri" w:cs="Calibri"/>
          <w:sz w:val="24"/>
          <w:szCs w:val="24"/>
        </w:rPr>
        <w:t>purpose;</w:t>
      </w:r>
      <w:proofErr w:type="gramEnd"/>
      <w:r w:rsidRPr="00262FFC">
        <w:rPr>
          <w:rFonts w:ascii="Calibri" w:hAnsi="Calibri" w:cs="Calibri"/>
          <w:sz w:val="24"/>
          <w:szCs w:val="24"/>
        </w:rPr>
        <w:t xml:space="preserve"> </w:t>
      </w:r>
    </w:p>
    <w:p w14:paraId="4CC3A2FD" w14:textId="77777777" w:rsidR="00262FFC" w:rsidRPr="00262FFC" w:rsidRDefault="00262FFC" w:rsidP="00D349C1">
      <w:pPr>
        <w:pStyle w:val="ScheduleH3"/>
        <w:numPr>
          <w:ilvl w:val="2"/>
          <w:numId w:val="28"/>
        </w:numPr>
        <w:tabs>
          <w:tab w:val="clear" w:pos="1418"/>
        </w:tabs>
        <w:spacing w:before="0"/>
        <w:ind w:left="1156"/>
        <w:jc w:val="both"/>
        <w:rPr>
          <w:rFonts w:ascii="Calibri" w:hAnsi="Calibri" w:cs="Calibri"/>
          <w:sz w:val="24"/>
          <w:szCs w:val="24"/>
        </w:rPr>
      </w:pPr>
      <w:r w:rsidRPr="00262FFC">
        <w:rPr>
          <w:rFonts w:ascii="Calibri" w:hAnsi="Calibri" w:cs="Calibri"/>
          <w:sz w:val="24"/>
          <w:szCs w:val="24"/>
        </w:rPr>
        <w:t>a Complainant; and</w:t>
      </w:r>
    </w:p>
    <w:p w14:paraId="0850949D" w14:textId="77777777" w:rsidR="00262FFC" w:rsidRPr="00262FFC" w:rsidRDefault="00262FFC" w:rsidP="00D349C1">
      <w:pPr>
        <w:pStyle w:val="ScheduleH3"/>
        <w:numPr>
          <w:ilvl w:val="2"/>
          <w:numId w:val="28"/>
        </w:numPr>
        <w:tabs>
          <w:tab w:val="clear" w:pos="1418"/>
        </w:tabs>
        <w:spacing w:before="0"/>
        <w:ind w:left="1156"/>
        <w:jc w:val="both"/>
        <w:rPr>
          <w:rFonts w:ascii="Calibri" w:hAnsi="Calibri" w:cs="Calibri"/>
          <w:sz w:val="24"/>
          <w:szCs w:val="24"/>
        </w:rPr>
      </w:pPr>
      <w:bookmarkStart w:id="84" w:name="_Ref65659399"/>
      <w:r w:rsidRPr="00262FFC">
        <w:rPr>
          <w:rFonts w:ascii="Calibri" w:hAnsi="Calibri" w:cs="Calibri"/>
          <w:sz w:val="24"/>
          <w:szCs w:val="24"/>
        </w:rPr>
        <w:t>where a Respondent or a witness is a Vulnerable Person, an adult adviser, who will, unless unavailable or other extraordinary circumstance, be such person's parent or guardian.</w:t>
      </w:r>
      <w:bookmarkEnd w:id="84"/>
    </w:p>
    <w:p w14:paraId="1661F034" w14:textId="77777777" w:rsidR="00262FFC" w:rsidRPr="00262FFC" w:rsidRDefault="00262FFC" w:rsidP="00D349C1">
      <w:pPr>
        <w:pStyle w:val="ScheduleH2"/>
        <w:numPr>
          <w:ilvl w:val="0"/>
          <w:numId w:val="20"/>
        </w:numPr>
        <w:spacing w:after="120"/>
        <w:ind w:left="306"/>
        <w:jc w:val="both"/>
        <w:rPr>
          <w:rFonts w:ascii="Calibri" w:hAnsi="Calibri" w:cs="Calibri"/>
          <w:sz w:val="24"/>
        </w:rPr>
      </w:pPr>
      <w:r w:rsidRPr="00262FFC">
        <w:rPr>
          <w:rFonts w:ascii="Calibri" w:hAnsi="Calibri" w:cs="Calibri"/>
          <w:sz w:val="24"/>
        </w:rPr>
        <w:t>Each party appearing at or before the Tribunal shall bear their own costs.</w:t>
      </w:r>
    </w:p>
    <w:p w14:paraId="4648B1F6" w14:textId="77777777" w:rsidR="00262FFC" w:rsidRPr="00262FFC" w:rsidRDefault="00262FFC" w:rsidP="00D349C1">
      <w:pPr>
        <w:pStyle w:val="Headingsecondary"/>
        <w:spacing w:after="120"/>
        <w:jc w:val="both"/>
        <w:rPr>
          <w:rFonts w:ascii="Calibri" w:hAnsi="Calibri" w:cs="Calibri"/>
          <w:sz w:val="24"/>
          <w:szCs w:val="24"/>
        </w:rPr>
      </w:pPr>
    </w:p>
    <w:p w14:paraId="6DE0179C" w14:textId="77777777" w:rsidR="00262FFC" w:rsidRPr="00262FFC" w:rsidRDefault="00262FFC" w:rsidP="00D349C1">
      <w:pPr>
        <w:pStyle w:val="Headingsecondary"/>
        <w:spacing w:after="120"/>
        <w:jc w:val="both"/>
        <w:rPr>
          <w:rFonts w:ascii="Calibri" w:hAnsi="Calibri" w:cs="Calibri"/>
          <w:sz w:val="24"/>
          <w:szCs w:val="24"/>
        </w:rPr>
      </w:pPr>
      <w:r w:rsidRPr="00262FFC">
        <w:rPr>
          <w:rFonts w:ascii="Calibri" w:hAnsi="Calibri" w:cs="Calibri"/>
          <w:sz w:val="24"/>
          <w:szCs w:val="24"/>
        </w:rPr>
        <w:t>NON-ATTENDANCE BY RESPONDENTS(S)</w:t>
      </w:r>
    </w:p>
    <w:p w14:paraId="48F6B56E" w14:textId="6C25EDE7" w:rsidR="00262FFC" w:rsidRPr="00262FFC" w:rsidRDefault="00262FFC" w:rsidP="00D349C1">
      <w:pPr>
        <w:pStyle w:val="ScheduleH2"/>
        <w:numPr>
          <w:ilvl w:val="0"/>
          <w:numId w:val="20"/>
        </w:numPr>
        <w:spacing w:after="120"/>
        <w:ind w:left="306"/>
        <w:jc w:val="both"/>
        <w:rPr>
          <w:rFonts w:ascii="Calibri" w:hAnsi="Calibri" w:cs="Calibri"/>
          <w:sz w:val="24"/>
        </w:rPr>
      </w:pPr>
      <w:r w:rsidRPr="00262FFC">
        <w:rPr>
          <w:rFonts w:ascii="Calibri" w:hAnsi="Calibri" w:cs="Calibri"/>
          <w:sz w:val="24"/>
        </w:rPr>
        <w:t xml:space="preserve">If a Respondent fails to attend the Tribunal hearing without reasonable </w:t>
      </w:r>
      <w:r w:rsidR="00DA71A6">
        <w:rPr>
          <w:rFonts w:ascii="Calibri" w:hAnsi="Calibri" w:cs="Calibri"/>
          <w:sz w:val="24"/>
        </w:rPr>
        <w:t>excuse</w:t>
      </w:r>
      <w:r w:rsidRPr="00262FFC">
        <w:rPr>
          <w:rFonts w:ascii="Calibri" w:hAnsi="Calibri" w:cs="Calibri"/>
          <w:sz w:val="24"/>
        </w:rPr>
        <w:t>, the hearing may proceed and a determination may be made by the Tribunal in the absence of the Respondent, provided that the Tribunal is satisfied that this Schedule has been complied with.</w:t>
      </w:r>
    </w:p>
    <w:p w14:paraId="3B9B1D3F" w14:textId="77777777" w:rsidR="00262FFC" w:rsidRPr="00262FFC" w:rsidRDefault="00262FFC" w:rsidP="00D349C1">
      <w:pPr>
        <w:pStyle w:val="ScheduleH2"/>
        <w:numPr>
          <w:ilvl w:val="0"/>
          <w:numId w:val="20"/>
        </w:numPr>
        <w:spacing w:after="120"/>
        <w:ind w:left="306"/>
        <w:jc w:val="both"/>
        <w:rPr>
          <w:rFonts w:ascii="Calibri" w:hAnsi="Calibri" w:cs="Calibri"/>
          <w:sz w:val="24"/>
        </w:rPr>
      </w:pPr>
      <w:r w:rsidRPr="00262FFC">
        <w:rPr>
          <w:rFonts w:ascii="Calibri" w:hAnsi="Calibri" w:cs="Calibri"/>
          <w:sz w:val="24"/>
        </w:rPr>
        <w:t>If the Complaints Manager fails to attend a Tribunal hearing without reasonable cause, the hearing may proceed and a determination may be made by the Tribunal in the absence of that person, provided that the Tribunal is satisfied that all notification procedures under this Schedule have been carried out.</w:t>
      </w:r>
    </w:p>
    <w:p w14:paraId="48BDBD06" w14:textId="77777777" w:rsidR="00262FFC" w:rsidRPr="00262FFC" w:rsidRDefault="00262FFC" w:rsidP="00262FFC">
      <w:pPr>
        <w:pStyle w:val="ScheduleH2"/>
        <w:numPr>
          <w:ilvl w:val="0"/>
          <w:numId w:val="0"/>
        </w:numPr>
        <w:spacing w:after="120"/>
        <w:rPr>
          <w:rFonts w:ascii="Calibri" w:hAnsi="Calibri" w:cs="Calibri"/>
          <w:b/>
          <w:sz w:val="24"/>
        </w:rPr>
      </w:pPr>
    </w:p>
    <w:p w14:paraId="32095F6E" w14:textId="77777777" w:rsidR="00262FFC" w:rsidRPr="00262FFC" w:rsidRDefault="00262FFC" w:rsidP="00262FFC">
      <w:pPr>
        <w:pStyle w:val="ScheduleH2"/>
        <w:numPr>
          <w:ilvl w:val="0"/>
          <w:numId w:val="0"/>
        </w:numPr>
        <w:spacing w:after="120"/>
        <w:rPr>
          <w:rFonts w:ascii="Calibri" w:hAnsi="Calibri" w:cs="Calibri"/>
          <w:b/>
          <w:sz w:val="24"/>
        </w:rPr>
      </w:pPr>
      <w:r w:rsidRPr="00262FFC">
        <w:rPr>
          <w:rFonts w:ascii="Calibri" w:hAnsi="Calibri" w:cs="Calibri"/>
          <w:b/>
          <w:sz w:val="24"/>
        </w:rPr>
        <w:t>ADJOURNMENTS</w:t>
      </w:r>
    </w:p>
    <w:p w14:paraId="2C9EC70B" w14:textId="77777777" w:rsidR="00262FFC" w:rsidRPr="00262FFC" w:rsidRDefault="00262FFC" w:rsidP="00D349C1">
      <w:pPr>
        <w:pStyle w:val="ScheduleH2"/>
        <w:numPr>
          <w:ilvl w:val="0"/>
          <w:numId w:val="20"/>
        </w:numPr>
        <w:spacing w:after="120"/>
        <w:ind w:left="306"/>
        <w:jc w:val="both"/>
        <w:rPr>
          <w:rFonts w:ascii="Calibri" w:hAnsi="Calibri" w:cs="Calibri"/>
          <w:sz w:val="24"/>
        </w:rPr>
      </w:pPr>
      <w:r w:rsidRPr="00262FFC">
        <w:rPr>
          <w:rFonts w:ascii="Calibri" w:hAnsi="Calibri" w:cs="Calibri"/>
          <w:sz w:val="24"/>
        </w:rPr>
        <w:t>A Respondent or the Complaints Manager may apply to the Chair to have an Internal Tribunal Hearing adjourned if there are compelling circumstances that warrant such steps being taken to avoid costs, hardship, or significant inconvenience to one or more parties. The Tribunal has sole discretion on whether or not to grant the application.</w:t>
      </w:r>
    </w:p>
    <w:p w14:paraId="6246C0CB" w14:textId="77777777" w:rsidR="00262FFC" w:rsidRPr="00262FFC" w:rsidRDefault="00262FFC" w:rsidP="00D349C1">
      <w:pPr>
        <w:pStyle w:val="Headingsecondary"/>
        <w:spacing w:after="120"/>
        <w:jc w:val="both"/>
        <w:rPr>
          <w:rFonts w:ascii="Calibri" w:hAnsi="Calibri" w:cs="Calibri"/>
          <w:sz w:val="24"/>
          <w:szCs w:val="24"/>
        </w:rPr>
      </w:pPr>
    </w:p>
    <w:p w14:paraId="4F5F16BE" w14:textId="77777777" w:rsidR="00262FFC" w:rsidRPr="00262FFC" w:rsidRDefault="00262FFC" w:rsidP="00D349C1">
      <w:pPr>
        <w:pStyle w:val="Headingsecondary"/>
        <w:spacing w:after="120"/>
        <w:jc w:val="both"/>
        <w:rPr>
          <w:rFonts w:ascii="Calibri" w:hAnsi="Calibri" w:cs="Calibri"/>
          <w:sz w:val="24"/>
          <w:szCs w:val="24"/>
        </w:rPr>
      </w:pPr>
      <w:r w:rsidRPr="00262FFC">
        <w:rPr>
          <w:rFonts w:ascii="Calibri" w:hAnsi="Calibri" w:cs="Calibri"/>
          <w:sz w:val="24"/>
          <w:szCs w:val="24"/>
        </w:rPr>
        <w:t>PROCEDURE OF TRIBUNAL</w:t>
      </w:r>
    </w:p>
    <w:p w14:paraId="0DF85F8D" w14:textId="6103FC60" w:rsidR="00262FFC" w:rsidRPr="00262FFC" w:rsidRDefault="00262FFC" w:rsidP="00D349C1">
      <w:pPr>
        <w:pStyle w:val="ScheduleH2"/>
        <w:numPr>
          <w:ilvl w:val="0"/>
          <w:numId w:val="20"/>
        </w:numPr>
        <w:spacing w:after="120"/>
        <w:ind w:left="306"/>
        <w:jc w:val="both"/>
        <w:rPr>
          <w:rFonts w:ascii="Calibri" w:hAnsi="Calibri" w:cs="Calibri"/>
          <w:sz w:val="24"/>
        </w:rPr>
      </w:pPr>
      <w:r w:rsidRPr="00262FFC">
        <w:rPr>
          <w:rFonts w:ascii="Calibri" w:hAnsi="Calibri" w:cs="Calibri"/>
          <w:sz w:val="24"/>
        </w:rPr>
        <w:t>The Tribunal shall conduct the hearing in such manner as it sees fit</w:t>
      </w:r>
      <w:r w:rsidR="00DA71A6">
        <w:rPr>
          <w:rFonts w:ascii="Calibri" w:hAnsi="Calibri" w:cs="Calibri"/>
          <w:sz w:val="24"/>
        </w:rPr>
        <w:t>, subject to and in accordance with principles of procedural fairness,</w:t>
      </w:r>
      <w:r w:rsidRPr="00262FFC">
        <w:rPr>
          <w:rFonts w:ascii="Calibri" w:hAnsi="Calibri" w:cs="Calibri"/>
          <w:sz w:val="24"/>
        </w:rPr>
        <w:t xml:space="preserve"> and may in its absolute discretion: </w:t>
      </w:r>
    </w:p>
    <w:p w14:paraId="0C76669D" w14:textId="77777777" w:rsidR="00262FFC" w:rsidRPr="00262FFC" w:rsidRDefault="00262FFC" w:rsidP="00D349C1">
      <w:pPr>
        <w:pStyle w:val="ScheduleH3"/>
        <w:numPr>
          <w:ilvl w:val="2"/>
          <w:numId w:val="29"/>
        </w:numPr>
        <w:tabs>
          <w:tab w:val="clear" w:pos="1418"/>
        </w:tabs>
        <w:spacing w:before="0"/>
        <w:ind w:left="1156"/>
        <w:jc w:val="both"/>
        <w:rPr>
          <w:rFonts w:ascii="Calibri" w:hAnsi="Calibri" w:cs="Calibri"/>
          <w:sz w:val="24"/>
          <w:szCs w:val="24"/>
        </w:rPr>
      </w:pPr>
      <w:r w:rsidRPr="00262FFC">
        <w:rPr>
          <w:rFonts w:ascii="Calibri" w:hAnsi="Calibri" w:cs="Calibri"/>
          <w:sz w:val="24"/>
          <w:szCs w:val="24"/>
        </w:rPr>
        <w:t xml:space="preserve">convene the hearing by way of video or teleconference if the circumstances </w:t>
      </w:r>
      <w:proofErr w:type="gramStart"/>
      <w:r w:rsidRPr="00262FFC">
        <w:rPr>
          <w:rFonts w:ascii="Calibri" w:hAnsi="Calibri" w:cs="Calibri"/>
          <w:sz w:val="24"/>
          <w:szCs w:val="24"/>
        </w:rPr>
        <w:t>warrant;</w:t>
      </w:r>
      <w:proofErr w:type="gramEnd"/>
    </w:p>
    <w:p w14:paraId="354B45F7" w14:textId="77777777" w:rsidR="00262FFC" w:rsidRPr="00262FFC" w:rsidRDefault="00262FFC" w:rsidP="00D349C1">
      <w:pPr>
        <w:pStyle w:val="ScheduleH3"/>
        <w:numPr>
          <w:ilvl w:val="2"/>
          <w:numId w:val="29"/>
        </w:numPr>
        <w:tabs>
          <w:tab w:val="clear" w:pos="1418"/>
        </w:tabs>
        <w:spacing w:before="0"/>
        <w:ind w:left="1156"/>
        <w:jc w:val="both"/>
        <w:rPr>
          <w:rFonts w:ascii="Calibri" w:hAnsi="Calibri" w:cs="Calibri"/>
          <w:sz w:val="24"/>
          <w:szCs w:val="24"/>
        </w:rPr>
      </w:pPr>
      <w:r w:rsidRPr="00262FFC">
        <w:rPr>
          <w:rFonts w:ascii="Calibri" w:hAnsi="Calibri" w:cs="Calibri"/>
          <w:sz w:val="24"/>
          <w:szCs w:val="24"/>
        </w:rPr>
        <w:t xml:space="preserve">consider any evidence, and in any form that it deems </w:t>
      </w:r>
      <w:proofErr w:type="gramStart"/>
      <w:r w:rsidRPr="00262FFC">
        <w:rPr>
          <w:rFonts w:ascii="Calibri" w:hAnsi="Calibri" w:cs="Calibri"/>
          <w:sz w:val="24"/>
          <w:szCs w:val="24"/>
        </w:rPr>
        <w:t>relevant;</w:t>
      </w:r>
      <w:proofErr w:type="gramEnd"/>
    </w:p>
    <w:p w14:paraId="23C7DFA9" w14:textId="77777777" w:rsidR="00262FFC" w:rsidRPr="00262FFC" w:rsidRDefault="00262FFC" w:rsidP="00D349C1">
      <w:pPr>
        <w:pStyle w:val="ScheduleH3"/>
        <w:numPr>
          <w:ilvl w:val="2"/>
          <w:numId w:val="29"/>
        </w:numPr>
        <w:tabs>
          <w:tab w:val="clear" w:pos="1418"/>
        </w:tabs>
        <w:spacing w:before="0"/>
        <w:ind w:left="1156"/>
        <w:jc w:val="both"/>
        <w:rPr>
          <w:rFonts w:ascii="Calibri" w:hAnsi="Calibri" w:cs="Calibri"/>
          <w:sz w:val="24"/>
          <w:szCs w:val="24"/>
        </w:rPr>
      </w:pPr>
      <w:r w:rsidRPr="00262FFC">
        <w:rPr>
          <w:rFonts w:ascii="Calibri" w:hAnsi="Calibri" w:cs="Calibri"/>
          <w:sz w:val="24"/>
          <w:szCs w:val="24"/>
        </w:rPr>
        <w:t xml:space="preserve">question any person giving </w:t>
      </w:r>
      <w:proofErr w:type="gramStart"/>
      <w:r w:rsidRPr="00262FFC">
        <w:rPr>
          <w:rFonts w:ascii="Calibri" w:hAnsi="Calibri" w:cs="Calibri"/>
          <w:sz w:val="24"/>
          <w:szCs w:val="24"/>
        </w:rPr>
        <w:t>evidence;</w:t>
      </w:r>
      <w:proofErr w:type="gramEnd"/>
    </w:p>
    <w:p w14:paraId="45DC2272" w14:textId="77777777" w:rsidR="00262FFC" w:rsidRPr="00262FFC" w:rsidRDefault="00262FFC" w:rsidP="00D349C1">
      <w:pPr>
        <w:pStyle w:val="ScheduleH3"/>
        <w:numPr>
          <w:ilvl w:val="2"/>
          <w:numId w:val="29"/>
        </w:numPr>
        <w:tabs>
          <w:tab w:val="clear" w:pos="1418"/>
        </w:tabs>
        <w:spacing w:before="0"/>
        <w:ind w:left="1156"/>
        <w:jc w:val="both"/>
        <w:rPr>
          <w:rFonts w:ascii="Calibri" w:hAnsi="Calibri" w:cs="Calibri"/>
          <w:sz w:val="24"/>
          <w:szCs w:val="24"/>
        </w:rPr>
      </w:pPr>
      <w:r w:rsidRPr="00262FFC">
        <w:rPr>
          <w:rFonts w:ascii="Calibri" w:hAnsi="Calibri" w:cs="Calibri"/>
          <w:sz w:val="24"/>
          <w:szCs w:val="24"/>
        </w:rPr>
        <w:t>limit the number of witnesses presented to those who provide any new evidence; and</w:t>
      </w:r>
    </w:p>
    <w:p w14:paraId="29225744" w14:textId="77777777" w:rsidR="00262FFC" w:rsidRPr="00262FFC" w:rsidRDefault="00262FFC" w:rsidP="00D349C1">
      <w:pPr>
        <w:pStyle w:val="ScheduleH3"/>
        <w:numPr>
          <w:ilvl w:val="2"/>
          <w:numId w:val="29"/>
        </w:numPr>
        <w:tabs>
          <w:tab w:val="clear" w:pos="1418"/>
        </w:tabs>
        <w:spacing w:before="0"/>
        <w:ind w:left="1156"/>
        <w:jc w:val="both"/>
        <w:rPr>
          <w:rFonts w:ascii="Calibri" w:hAnsi="Calibri" w:cs="Calibri"/>
          <w:sz w:val="24"/>
          <w:szCs w:val="24"/>
        </w:rPr>
      </w:pPr>
      <w:r w:rsidRPr="00262FFC">
        <w:rPr>
          <w:rFonts w:ascii="Calibri" w:hAnsi="Calibri" w:cs="Calibri"/>
          <w:sz w:val="24"/>
          <w:szCs w:val="24"/>
        </w:rPr>
        <w:t>act in an inquisitorial manner in order to establish the truth of the issue/case before it.</w:t>
      </w:r>
    </w:p>
    <w:p w14:paraId="257A9C1A" w14:textId="378C6E85" w:rsidR="00262FFC" w:rsidRPr="00262FFC" w:rsidRDefault="00262FFC" w:rsidP="00D349C1">
      <w:pPr>
        <w:pStyle w:val="ScheduleH2"/>
        <w:numPr>
          <w:ilvl w:val="0"/>
          <w:numId w:val="20"/>
        </w:numPr>
        <w:spacing w:after="120"/>
        <w:ind w:left="306"/>
        <w:jc w:val="both"/>
        <w:rPr>
          <w:rFonts w:ascii="Calibri" w:hAnsi="Calibri" w:cs="Calibri"/>
          <w:sz w:val="24"/>
        </w:rPr>
      </w:pPr>
      <w:r w:rsidRPr="00262FFC">
        <w:rPr>
          <w:rFonts w:ascii="Calibri" w:hAnsi="Calibri" w:cs="Calibri"/>
          <w:sz w:val="24"/>
        </w:rPr>
        <w:lastRenderedPageBreak/>
        <w:t xml:space="preserve">Without limiting the Tribunal's power to regulate its own procedure as it sees </w:t>
      </w:r>
      <w:r w:rsidR="00D349C1" w:rsidRPr="00262FFC">
        <w:rPr>
          <w:rFonts w:ascii="Calibri" w:hAnsi="Calibri" w:cs="Calibri"/>
          <w:sz w:val="24"/>
        </w:rPr>
        <w:t>fit</w:t>
      </w:r>
      <w:r w:rsidR="00D349C1" w:rsidRPr="00DA71A6">
        <w:rPr>
          <w:rFonts w:ascii="Calibri" w:hAnsi="Calibri" w:cs="Calibri"/>
          <w:sz w:val="24"/>
        </w:rPr>
        <w:t>,</w:t>
      </w:r>
      <w:r w:rsidR="00DA71A6">
        <w:rPr>
          <w:rFonts w:ascii="Calibri" w:hAnsi="Calibri" w:cs="Calibri"/>
          <w:sz w:val="24"/>
        </w:rPr>
        <w:t xml:space="preserve"> subject to and in accordance with principles of procedural fairness</w:t>
      </w:r>
      <w:r w:rsidRPr="00262FFC">
        <w:rPr>
          <w:rFonts w:ascii="Calibri" w:hAnsi="Calibri" w:cs="Calibri"/>
          <w:sz w:val="24"/>
        </w:rPr>
        <w:t>, the Tribunal shall ordinarily proceed in accordance with the following steps:</w:t>
      </w:r>
    </w:p>
    <w:p w14:paraId="6BC36776" w14:textId="3B93E781" w:rsidR="00262FFC" w:rsidRDefault="00262FFC" w:rsidP="00D349C1">
      <w:pPr>
        <w:pStyle w:val="ScheduleH3"/>
        <w:numPr>
          <w:ilvl w:val="2"/>
          <w:numId w:val="30"/>
        </w:numPr>
        <w:tabs>
          <w:tab w:val="clear" w:pos="1418"/>
        </w:tabs>
        <w:spacing w:before="0"/>
        <w:ind w:left="1156"/>
        <w:jc w:val="both"/>
        <w:rPr>
          <w:rFonts w:ascii="Calibri" w:hAnsi="Calibri" w:cs="Calibri"/>
          <w:sz w:val="24"/>
          <w:szCs w:val="24"/>
        </w:rPr>
      </w:pPr>
      <w:r w:rsidRPr="00262FFC">
        <w:rPr>
          <w:rFonts w:ascii="Calibri" w:hAnsi="Calibri" w:cs="Calibri"/>
          <w:sz w:val="24"/>
          <w:szCs w:val="24"/>
        </w:rPr>
        <w:t xml:space="preserve">If a body corporate, Basketball Australia, a </w:t>
      </w:r>
      <w:r w:rsidR="006F2440">
        <w:rPr>
          <w:rFonts w:ascii="Calibri" w:hAnsi="Calibri" w:cs="Calibri"/>
          <w:sz w:val="24"/>
          <w:szCs w:val="24"/>
        </w:rPr>
        <w:t>Member Organisation</w:t>
      </w:r>
      <w:r w:rsidR="006F2440" w:rsidRPr="00262FFC">
        <w:rPr>
          <w:rFonts w:ascii="Calibri" w:hAnsi="Calibri" w:cs="Calibri"/>
          <w:sz w:val="24"/>
          <w:szCs w:val="24"/>
        </w:rPr>
        <w:t xml:space="preserve"> </w:t>
      </w:r>
      <w:r w:rsidRPr="00262FFC">
        <w:rPr>
          <w:rFonts w:ascii="Calibri" w:hAnsi="Calibri" w:cs="Calibri"/>
          <w:sz w:val="24"/>
          <w:szCs w:val="24"/>
        </w:rPr>
        <w:t xml:space="preserve">or an Authorised Provider is a party to a Tribunal hearing, one member of that body corporate, Basketball Australia, that </w:t>
      </w:r>
      <w:r w:rsidR="006F2440">
        <w:rPr>
          <w:rFonts w:ascii="Calibri" w:hAnsi="Calibri" w:cs="Calibri"/>
          <w:sz w:val="24"/>
          <w:szCs w:val="24"/>
        </w:rPr>
        <w:t>Member Organisation</w:t>
      </w:r>
      <w:r w:rsidR="006F2440" w:rsidRPr="00262FFC">
        <w:rPr>
          <w:rFonts w:ascii="Calibri" w:hAnsi="Calibri" w:cs="Calibri"/>
          <w:sz w:val="24"/>
          <w:szCs w:val="24"/>
        </w:rPr>
        <w:t xml:space="preserve"> </w:t>
      </w:r>
      <w:r w:rsidRPr="00262FFC">
        <w:rPr>
          <w:rFonts w:ascii="Calibri" w:hAnsi="Calibri" w:cs="Calibri"/>
          <w:sz w:val="24"/>
          <w:szCs w:val="24"/>
        </w:rPr>
        <w:t xml:space="preserve">or that Authorised Provider shall be appointed by the body corporate, Basketball Australia, the </w:t>
      </w:r>
      <w:r w:rsidR="006F2440">
        <w:rPr>
          <w:rFonts w:ascii="Calibri" w:hAnsi="Calibri" w:cs="Calibri"/>
          <w:sz w:val="24"/>
          <w:szCs w:val="24"/>
        </w:rPr>
        <w:t>Member Organisation</w:t>
      </w:r>
      <w:r w:rsidR="006F2440" w:rsidRPr="00262FFC">
        <w:rPr>
          <w:rFonts w:ascii="Calibri" w:hAnsi="Calibri" w:cs="Calibri"/>
          <w:sz w:val="24"/>
          <w:szCs w:val="24"/>
        </w:rPr>
        <w:t xml:space="preserve"> </w:t>
      </w:r>
      <w:r w:rsidRPr="00262FFC">
        <w:rPr>
          <w:rFonts w:ascii="Calibri" w:hAnsi="Calibri" w:cs="Calibri"/>
          <w:sz w:val="24"/>
          <w:szCs w:val="24"/>
        </w:rPr>
        <w:t>or the Authorised Provider to act as spokesperson for such body at the Tribunal.</w:t>
      </w:r>
    </w:p>
    <w:p w14:paraId="34251BE0" w14:textId="3EFC764D" w:rsidR="00DA71A6" w:rsidRPr="00262FFC" w:rsidRDefault="00DA71A6" w:rsidP="00D349C1">
      <w:pPr>
        <w:pStyle w:val="ScheduleH3"/>
        <w:numPr>
          <w:ilvl w:val="2"/>
          <w:numId w:val="30"/>
        </w:numPr>
        <w:tabs>
          <w:tab w:val="clear" w:pos="1418"/>
        </w:tabs>
        <w:spacing w:before="0"/>
        <w:ind w:left="1156"/>
        <w:jc w:val="both"/>
        <w:rPr>
          <w:rFonts w:ascii="Calibri" w:hAnsi="Calibri" w:cs="Calibri"/>
          <w:sz w:val="24"/>
          <w:szCs w:val="24"/>
        </w:rPr>
      </w:pPr>
      <w:r>
        <w:rPr>
          <w:rFonts w:ascii="Calibri" w:hAnsi="Calibri" w:cs="Calibri"/>
          <w:sz w:val="24"/>
          <w:szCs w:val="24"/>
        </w:rPr>
        <w:t>Basketball Australia, a Member Organisation of an Authorised Provider (as applicable) may also appoint Counsel to assist the Tribunal.</w:t>
      </w:r>
    </w:p>
    <w:p w14:paraId="426507CA" w14:textId="77777777" w:rsidR="00262FFC" w:rsidRPr="00262FFC" w:rsidRDefault="00262FFC" w:rsidP="00D349C1">
      <w:pPr>
        <w:pStyle w:val="ScheduleH3"/>
        <w:numPr>
          <w:ilvl w:val="2"/>
          <w:numId w:val="30"/>
        </w:numPr>
        <w:tabs>
          <w:tab w:val="clear" w:pos="1418"/>
        </w:tabs>
        <w:spacing w:before="0"/>
        <w:ind w:left="1156"/>
        <w:jc w:val="both"/>
        <w:rPr>
          <w:rFonts w:ascii="Calibri" w:hAnsi="Calibri" w:cs="Calibri"/>
          <w:sz w:val="24"/>
          <w:szCs w:val="24"/>
        </w:rPr>
      </w:pPr>
      <w:r w:rsidRPr="00262FFC">
        <w:rPr>
          <w:rFonts w:ascii="Calibri" w:hAnsi="Calibri" w:cs="Calibri"/>
          <w:sz w:val="24"/>
          <w:szCs w:val="24"/>
        </w:rPr>
        <w:t>At the commencement of a hearing, the Chair will identify the Tribunal Members and determine whether the Respondent is present to answer the allegation(s) in the Alleged Breach.</w:t>
      </w:r>
    </w:p>
    <w:p w14:paraId="38E895D8" w14:textId="77777777" w:rsidR="00262FFC" w:rsidRPr="00262FFC" w:rsidRDefault="00262FFC" w:rsidP="00D349C1">
      <w:pPr>
        <w:pStyle w:val="ScheduleH3"/>
        <w:numPr>
          <w:ilvl w:val="2"/>
          <w:numId w:val="30"/>
        </w:numPr>
        <w:tabs>
          <w:tab w:val="clear" w:pos="1418"/>
        </w:tabs>
        <w:spacing w:before="0"/>
        <w:ind w:left="1156"/>
        <w:jc w:val="both"/>
        <w:rPr>
          <w:rFonts w:ascii="Calibri" w:hAnsi="Calibri" w:cs="Calibri"/>
          <w:sz w:val="24"/>
          <w:szCs w:val="24"/>
        </w:rPr>
      </w:pPr>
      <w:r w:rsidRPr="00262FFC">
        <w:rPr>
          <w:rFonts w:ascii="Calibri" w:hAnsi="Calibri" w:cs="Calibri"/>
          <w:sz w:val="24"/>
          <w:szCs w:val="24"/>
        </w:rPr>
        <w:t>The parties will be notified of their right to remain in the hearing until all evidence is presented but not to be present while the Tribunal considers its findings and determines an appropriate Sanction (if any).</w:t>
      </w:r>
    </w:p>
    <w:p w14:paraId="4DC9418E" w14:textId="77777777" w:rsidR="00262FFC" w:rsidRPr="00262FFC" w:rsidRDefault="00262FFC" w:rsidP="00D349C1">
      <w:pPr>
        <w:pStyle w:val="ScheduleH3"/>
        <w:numPr>
          <w:ilvl w:val="2"/>
          <w:numId w:val="30"/>
        </w:numPr>
        <w:tabs>
          <w:tab w:val="clear" w:pos="1418"/>
        </w:tabs>
        <w:spacing w:before="0"/>
        <w:ind w:left="1156"/>
        <w:jc w:val="both"/>
        <w:rPr>
          <w:rFonts w:ascii="Calibri" w:hAnsi="Calibri" w:cs="Calibri"/>
          <w:sz w:val="24"/>
          <w:szCs w:val="24"/>
        </w:rPr>
      </w:pPr>
      <w:r w:rsidRPr="00262FFC">
        <w:rPr>
          <w:rFonts w:ascii="Calibri" w:hAnsi="Calibri" w:cs="Calibri"/>
          <w:sz w:val="24"/>
          <w:szCs w:val="24"/>
        </w:rPr>
        <w:t>The Chair shall advise all those persons present of the method of recording the hearing (if any).</w:t>
      </w:r>
    </w:p>
    <w:p w14:paraId="3CE4C65E" w14:textId="77777777" w:rsidR="00262FFC" w:rsidRPr="00262FFC" w:rsidRDefault="00262FFC" w:rsidP="00D349C1">
      <w:pPr>
        <w:pStyle w:val="ScheduleH3"/>
        <w:numPr>
          <w:ilvl w:val="2"/>
          <w:numId w:val="30"/>
        </w:numPr>
        <w:tabs>
          <w:tab w:val="clear" w:pos="1418"/>
        </w:tabs>
        <w:spacing w:before="0"/>
        <w:ind w:left="1156"/>
        <w:jc w:val="both"/>
        <w:rPr>
          <w:rFonts w:ascii="Calibri" w:hAnsi="Calibri" w:cs="Calibri"/>
          <w:sz w:val="24"/>
          <w:szCs w:val="24"/>
        </w:rPr>
      </w:pPr>
      <w:r w:rsidRPr="00262FFC">
        <w:rPr>
          <w:rFonts w:ascii="Calibri" w:hAnsi="Calibri" w:cs="Calibri"/>
          <w:sz w:val="24"/>
          <w:szCs w:val="24"/>
        </w:rPr>
        <w:t>The Alleged Breach shall be read out in the presence of all persons eligible to be present.</w:t>
      </w:r>
    </w:p>
    <w:p w14:paraId="2F9ADF90" w14:textId="77777777" w:rsidR="00262FFC" w:rsidRPr="00262FFC" w:rsidRDefault="00262FFC" w:rsidP="00D349C1">
      <w:pPr>
        <w:pStyle w:val="ScheduleH3"/>
        <w:numPr>
          <w:ilvl w:val="2"/>
          <w:numId w:val="30"/>
        </w:numPr>
        <w:tabs>
          <w:tab w:val="clear" w:pos="1418"/>
        </w:tabs>
        <w:spacing w:before="0"/>
        <w:ind w:left="1156"/>
        <w:jc w:val="both"/>
        <w:rPr>
          <w:rFonts w:ascii="Calibri" w:hAnsi="Calibri" w:cs="Calibri"/>
          <w:sz w:val="24"/>
          <w:szCs w:val="24"/>
        </w:rPr>
      </w:pPr>
      <w:r w:rsidRPr="00262FFC">
        <w:rPr>
          <w:rFonts w:ascii="Calibri" w:hAnsi="Calibri" w:cs="Calibri"/>
          <w:sz w:val="24"/>
          <w:szCs w:val="24"/>
        </w:rPr>
        <w:t>The Respondent shall be asked whether or not they intend to dispute the Alleged Breach and the Sanction (if any).</w:t>
      </w:r>
    </w:p>
    <w:p w14:paraId="637F61DD" w14:textId="77777777" w:rsidR="00262FFC" w:rsidRPr="00262FFC" w:rsidRDefault="00262FFC" w:rsidP="00D349C1">
      <w:pPr>
        <w:pStyle w:val="ScheduleH3"/>
        <w:numPr>
          <w:ilvl w:val="2"/>
          <w:numId w:val="30"/>
        </w:numPr>
        <w:tabs>
          <w:tab w:val="clear" w:pos="1418"/>
        </w:tabs>
        <w:spacing w:before="0"/>
        <w:ind w:left="1156"/>
        <w:jc w:val="both"/>
        <w:rPr>
          <w:rFonts w:ascii="Calibri" w:hAnsi="Calibri" w:cs="Calibri"/>
          <w:sz w:val="24"/>
          <w:szCs w:val="24"/>
        </w:rPr>
      </w:pPr>
      <w:r w:rsidRPr="00262FFC">
        <w:rPr>
          <w:rFonts w:ascii="Calibri" w:hAnsi="Calibri" w:cs="Calibri"/>
          <w:sz w:val="24"/>
          <w:szCs w:val="24"/>
        </w:rPr>
        <w:t xml:space="preserve">If the Respondent does not dispute the Alleged Breach, the Chair will provide the parties with an opportunity to make submissions as to the appropriate Sanction (if any) to be imposed.  </w:t>
      </w:r>
    </w:p>
    <w:p w14:paraId="28DA5139" w14:textId="6EE94D12" w:rsidR="00262FFC" w:rsidRPr="00262FFC" w:rsidRDefault="00262FFC" w:rsidP="00D349C1">
      <w:pPr>
        <w:pStyle w:val="ScheduleH3"/>
        <w:numPr>
          <w:ilvl w:val="2"/>
          <w:numId w:val="30"/>
        </w:numPr>
        <w:tabs>
          <w:tab w:val="clear" w:pos="1418"/>
        </w:tabs>
        <w:spacing w:before="0"/>
        <w:ind w:left="1156"/>
        <w:jc w:val="both"/>
        <w:rPr>
          <w:rFonts w:ascii="Calibri" w:hAnsi="Calibri" w:cs="Calibri"/>
          <w:sz w:val="24"/>
          <w:szCs w:val="24"/>
        </w:rPr>
      </w:pPr>
      <w:r w:rsidRPr="00262FFC">
        <w:rPr>
          <w:rFonts w:ascii="Calibri" w:hAnsi="Calibri" w:cs="Calibri"/>
          <w:sz w:val="24"/>
          <w:szCs w:val="24"/>
        </w:rPr>
        <w:t xml:space="preserve">If the Respondent does dispute the Alleged Breach, the Chair will invite Basketball Australia, the relevant </w:t>
      </w:r>
      <w:r w:rsidR="006F2440">
        <w:rPr>
          <w:rFonts w:ascii="Calibri" w:hAnsi="Calibri" w:cs="Calibri"/>
          <w:sz w:val="24"/>
          <w:szCs w:val="24"/>
        </w:rPr>
        <w:t>Member Organisation</w:t>
      </w:r>
      <w:r w:rsidR="006F2440" w:rsidRPr="00262FFC">
        <w:rPr>
          <w:rFonts w:ascii="Calibri" w:hAnsi="Calibri" w:cs="Calibri"/>
          <w:sz w:val="24"/>
          <w:szCs w:val="24"/>
        </w:rPr>
        <w:t xml:space="preserve"> </w:t>
      </w:r>
      <w:r w:rsidRPr="00262FFC">
        <w:rPr>
          <w:rFonts w:ascii="Calibri" w:hAnsi="Calibri" w:cs="Calibri"/>
          <w:sz w:val="24"/>
          <w:szCs w:val="24"/>
        </w:rPr>
        <w:t xml:space="preserve">or the relevant Authorised Provider (as applicable) to give evidence and witnesses (if any) shall be called upon to give their evidence in turn, subject to the approval of the number of witnesses to be called by the Tribunal in its discretion. The Respondent has a right to cross examine any witness called. Basketball Australia, the relevant </w:t>
      </w:r>
      <w:r w:rsidR="006F2440">
        <w:rPr>
          <w:rFonts w:ascii="Calibri" w:hAnsi="Calibri" w:cs="Calibri"/>
          <w:sz w:val="24"/>
          <w:szCs w:val="24"/>
        </w:rPr>
        <w:t>Member Organisation</w:t>
      </w:r>
      <w:r w:rsidR="006F2440" w:rsidRPr="00262FFC">
        <w:rPr>
          <w:rFonts w:ascii="Calibri" w:hAnsi="Calibri" w:cs="Calibri"/>
          <w:sz w:val="24"/>
          <w:szCs w:val="24"/>
        </w:rPr>
        <w:t xml:space="preserve"> </w:t>
      </w:r>
      <w:r w:rsidRPr="00262FFC">
        <w:rPr>
          <w:rFonts w:ascii="Calibri" w:hAnsi="Calibri" w:cs="Calibri"/>
          <w:sz w:val="24"/>
          <w:szCs w:val="24"/>
        </w:rPr>
        <w:t>or the relevant Authorised Provider (as applicable) may summon the Respondent to give evidence and cross examine them.</w:t>
      </w:r>
    </w:p>
    <w:p w14:paraId="5A6ACDCC" w14:textId="77777777" w:rsidR="00262FFC" w:rsidRPr="00262FFC" w:rsidRDefault="00262FFC" w:rsidP="00D349C1">
      <w:pPr>
        <w:pStyle w:val="ScheduleH3"/>
        <w:numPr>
          <w:ilvl w:val="2"/>
          <w:numId w:val="30"/>
        </w:numPr>
        <w:tabs>
          <w:tab w:val="clear" w:pos="1418"/>
        </w:tabs>
        <w:spacing w:before="0"/>
        <w:ind w:left="1156"/>
        <w:jc w:val="both"/>
        <w:rPr>
          <w:rFonts w:ascii="Calibri" w:hAnsi="Calibri" w:cs="Calibri"/>
          <w:sz w:val="24"/>
          <w:szCs w:val="24"/>
        </w:rPr>
      </w:pPr>
      <w:r w:rsidRPr="00262FFC">
        <w:rPr>
          <w:rFonts w:ascii="Calibri" w:hAnsi="Calibri" w:cs="Calibri"/>
          <w:sz w:val="24"/>
          <w:szCs w:val="24"/>
        </w:rPr>
        <w:t>Each witness shall be entitled to leave the Tribunal hearing after giving evidence unless otherwise directed by the Tribunal. Witnesses shall be entitled to remain in the hearing room after giving evidence with the permission of the Tribunal.</w:t>
      </w:r>
    </w:p>
    <w:p w14:paraId="4E65FFFF" w14:textId="005CD962" w:rsidR="00262FFC" w:rsidRPr="00262FFC" w:rsidRDefault="00262FFC" w:rsidP="00D349C1">
      <w:pPr>
        <w:pStyle w:val="ScheduleH3"/>
        <w:numPr>
          <w:ilvl w:val="2"/>
          <w:numId w:val="30"/>
        </w:numPr>
        <w:tabs>
          <w:tab w:val="clear" w:pos="1418"/>
        </w:tabs>
        <w:spacing w:before="0"/>
        <w:ind w:left="1156"/>
        <w:jc w:val="both"/>
        <w:rPr>
          <w:rFonts w:ascii="Calibri" w:hAnsi="Calibri" w:cs="Calibri"/>
          <w:sz w:val="24"/>
          <w:szCs w:val="24"/>
        </w:rPr>
      </w:pPr>
      <w:r w:rsidRPr="00262FFC">
        <w:rPr>
          <w:rFonts w:ascii="Calibri" w:hAnsi="Calibri" w:cs="Calibri"/>
          <w:sz w:val="24"/>
          <w:szCs w:val="24"/>
        </w:rPr>
        <w:t xml:space="preserve">The Respondent shall then be entitled to present their defence. Witnesses may be called subject to the approval of the number of witnesses to be called by the Tribunal in its discretion. Basketball Australia, the relevant </w:t>
      </w:r>
      <w:r w:rsidR="006F2440">
        <w:rPr>
          <w:rFonts w:ascii="Calibri" w:hAnsi="Calibri" w:cs="Calibri"/>
          <w:sz w:val="24"/>
          <w:szCs w:val="24"/>
        </w:rPr>
        <w:t>Member Organisation</w:t>
      </w:r>
      <w:r w:rsidR="006F2440" w:rsidRPr="00262FFC">
        <w:rPr>
          <w:rFonts w:ascii="Calibri" w:hAnsi="Calibri" w:cs="Calibri"/>
          <w:sz w:val="24"/>
          <w:szCs w:val="24"/>
        </w:rPr>
        <w:t xml:space="preserve"> </w:t>
      </w:r>
      <w:r w:rsidRPr="00262FFC">
        <w:rPr>
          <w:rFonts w:ascii="Calibri" w:hAnsi="Calibri" w:cs="Calibri"/>
          <w:sz w:val="24"/>
          <w:szCs w:val="24"/>
        </w:rPr>
        <w:t xml:space="preserve">or the relevant Authorised Provider (as applicable) has a right to cross examine the Respondent or any witness called. </w:t>
      </w:r>
    </w:p>
    <w:p w14:paraId="3A1AC143" w14:textId="77777777" w:rsidR="00262FFC" w:rsidRPr="00262FFC" w:rsidRDefault="00262FFC" w:rsidP="00D349C1">
      <w:pPr>
        <w:pStyle w:val="ScheduleH3"/>
        <w:numPr>
          <w:ilvl w:val="2"/>
          <w:numId w:val="30"/>
        </w:numPr>
        <w:tabs>
          <w:tab w:val="clear" w:pos="1418"/>
        </w:tabs>
        <w:spacing w:before="0"/>
        <w:ind w:left="1156"/>
        <w:jc w:val="both"/>
        <w:rPr>
          <w:rFonts w:ascii="Calibri" w:hAnsi="Calibri" w:cs="Calibri"/>
          <w:sz w:val="24"/>
          <w:szCs w:val="24"/>
        </w:rPr>
      </w:pPr>
      <w:r w:rsidRPr="00262FFC">
        <w:rPr>
          <w:rFonts w:ascii="Calibri" w:hAnsi="Calibri" w:cs="Calibri"/>
          <w:sz w:val="24"/>
          <w:szCs w:val="24"/>
        </w:rPr>
        <w:lastRenderedPageBreak/>
        <w:t>Where a Vulnerable Person exercises their right to have an adult adviser present in accordance with this Schedule, a reasonable opportunity for consultation between the minor and the adviser shall be provided by the Tribunal.</w:t>
      </w:r>
    </w:p>
    <w:p w14:paraId="2F750933" w14:textId="77777777" w:rsidR="00262FFC" w:rsidRPr="00262FFC" w:rsidRDefault="00262FFC" w:rsidP="00D349C1">
      <w:pPr>
        <w:pStyle w:val="ScheduleH3"/>
        <w:numPr>
          <w:ilvl w:val="2"/>
          <w:numId w:val="30"/>
        </w:numPr>
        <w:tabs>
          <w:tab w:val="clear" w:pos="1418"/>
        </w:tabs>
        <w:spacing w:before="0"/>
        <w:ind w:left="1156"/>
        <w:jc w:val="both"/>
        <w:rPr>
          <w:rFonts w:ascii="Calibri" w:hAnsi="Calibri" w:cs="Calibri"/>
          <w:sz w:val="24"/>
          <w:szCs w:val="24"/>
        </w:rPr>
      </w:pPr>
      <w:r w:rsidRPr="00262FFC">
        <w:rPr>
          <w:rFonts w:ascii="Calibri" w:hAnsi="Calibri" w:cs="Calibri"/>
          <w:sz w:val="24"/>
          <w:szCs w:val="24"/>
        </w:rPr>
        <w:t>Where a party makes video evidence available to the Tribunal, it may, at the discretion of the Tribunal, be presented. Where possible, such evidence should be provided the Tribunal and other parties prior to the Tribunal hearing and the onus of providing suitable viewing equipment shall lie with the person requesting that the evidence be presented.</w:t>
      </w:r>
    </w:p>
    <w:p w14:paraId="37EEA58C" w14:textId="77777777" w:rsidR="00262FFC" w:rsidRPr="00262FFC" w:rsidRDefault="00262FFC" w:rsidP="00D349C1">
      <w:pPr>
        <w:pStyle w:val="ScheduleH3"/>
        <w:numPr>
          <w:ilvl w:val="2"/>
          <w:numId w:val="30"/>
        </w:numPr>
        <w:tabs>
          <w:tab w:val="clear" w:pos="1418"/>
        </w:tabs>
        <w:spacing w:before="0"/>
        <w:ind w:left="1156"/>
        <w:jc w:val="both"/>
        <w:rPr>
          <w:rFonts w:ascii="Calibri" w:hAnsi="Calibri" w:cs="Calibri"/>
          <w:sz w:val="24"/>
          <w:szCs w:val="24"/>
        </w:rPr>
      </w:pPr>
      <w:r w:rsidRPr="00262FFC">
        <w:rPr>
          <w:rFonts w:ascii="Calibri" w:hAnsi="Calibri" w:cs="Calibri"/>
          <w:sz w:val="24"/>
          <w:szCs w:val="24"/>
        </w:rPr>
        <w:t>The Tribunal may, so as to limit inconvenience to witnesses, allow evidence to be given by telephone or videoconference.</w:t>
      </w:r>
    </w:p>
    <w:p w14:paraId="5951B24A" w14:textId="375232A8" w:rsidR="00262FFC" w:rsidRPr="00262FFC" w:rsidRDefault="00262FFC" w:rsidP="00D349C1">
      <w:pPr>
        <w:pStyle w:val="ScheduleH2"/>
        <w:numPr>
          <w:ilvl w:val="0"/>
          <w:numId w:val="20"/>
        </w:numPr>
        <w:spacing w:after="120"/>
        <w:ind w:left="306"/>
        <w:jc w:val="both"/>
        <w:rPr>
          <w:rFonts w:ascii="Calibri" w:hAnsi="Calibri" w:cs="Calibri"/>
          <w:sz w:val="24"/>
        </w:rPr>
      </w:pPr>
      <w:r w:rsidRPr="00262FFC">
        <w:rPr>
          <w:rFonts w:ascii="Calibri" w:hAnsi="Calibri" w:cs="Calibri"/>
          <w:sz w:val="24"/>
        </w:rPr>
        <w:t xml:space="preserve">At the conclusion of all of the evidence and submissions the Chair shall ask all </w:t>
      </w:r>
      <w:r w:rsidR="00D349C1" w:rsidRPr="00262FFC">
        <w:rPr>
          <w:rFonts w:ascii="Calibri" w:hAnsi="Calibri" w:cs="Calibri"/>
          <w:sz w:val="24"/>
        </w:rPr>
        <w:t>person’s</w:t>
      </w:r>
      <w:r w:rsidRPr="00262FFC">
        <w:rPr>
          <w:rFonts w:ascii="Calibri" w:hAnsi="Calibri" w:cs="Calibri"/>
          <w:sz w:val="24"/>
        </w:rPr>
        <w:t xml:space="preserve"> present to leave the hearing room while the Tribunal considers its findings.</w:t>
      </w:r>
    </w:p>
    <w:p w14:paraId="2E31B732" w14:textId="77777777" w:rsidR="00262FFC" w:rsidRPr="00262FFC" w:rsidRDefault="00262FFC" w:rsidP="00D349C1">
      <w:pPr>
        <w:pStyle w:val="ScheduleH2"/>
        <w:numPr>
          <w:ilvl w:val="0"/>
          <w:numId w:val="20"/>
        </w:numPr>
        <w:spacing w:after="120"/>
        <w:ind w:left="306"/>
        <w:jc w:val="both"/>
        <w:rPr>
          <w:rFonts w:ascii="Calibri" w:hAnsi="Calibri" w:cs="Calibri"/>
          <w:sz w:val="24"/>
        </w:rPr>
      </w:pPr>
      <w:r w:rsidRPr="00262FFC">
        <w:rPr>
          <w:rFonts w:ascii="Calibri" w:hAnsi="Calibri" w:cs="Calibri"/>
          <w:sz w:val="24"/>
        </w:rPr>
        <w:t>If the Tribunal is satisfied that a breach of the Member Protection Policy or the Child Safeguarding Policy has been proven using the Standard of Proof, it shall find the breach proven.  Otherwise, the Complaint of the Alleged Breach shall be dismissed.</w:t>
      </w:r>
    </w:p>
    <w:p w14:paraId="444DCBBC" w14:textId="77777777" w:rsidR="00262FFC" w:rsidRPr="00262FFC" w:rsidRDefault="00262FFC" w:rsidP="00D349C1">
      <w:pPr>
        <w:pStyle w:val="ScheduleH2"/>
        <w:numPr>
          <w:ilvl w:val="0"/>
          <w:numId w:val="20"/>
        </w:numPr>
        <w:spacing w:after="120"/>
        <w:ind w:left="306"/>
        <w:jc w:val="both"/>
        <w:rPr>
          <w:rFonts w:ascii="Calibri" w:hAnsi="Calibri" w:cs="Calibri"/>
          <w:sz w:val="24"/>
        </w:rPr>
      </w:pPr>
      <w:r w:rsidRPr="00262FFC">
        <w:rPr>
          <w:rFonts w:ascii="Calibri" w:hAnsi="Calibri" w:cs="Calibri"/>
          <w:sz w:val="24"/>
        </w:rPr>
        <w:t xml:space="preserve">If the Tribunal is not satisfied that the particular alleged breach has been proved but is satisfied that a lesser breach of the Member Protection Policy or the Child Safeguarding Policy has been proven, then the Internal Tribunal may find such lesser breach proven. </w:t>
      </w:r>
    </w:p>
    <w:p w14:paraId="778DCB94" w14:textId="77777777" w:rsidR="00262FFC" w:rsidRPr="00262FFC" w:rsidRDefault="00262FFC" w:rsidP="00D349C1">
      <w:pPr>
        <w:pStyle w:val="ScheduleH2"/>
        <w:numPr>
          <w:ilvl w:val="0"/>
          <w:numId w:val="20"/>
        </w:numPr>
        <w:spacing w:after="120"/>
        <w:ind w:left="306"/>
        <w:jc w:val="both"/>
        <w:rPr>
          <w:rFonts w:ascii="Calibri" w:hAnsi="Calibri" w:cs="Calibri"/>
          <w:sz w:val="24"/>
        </w:rPr>
      </w:pPr>
      <w:r w:rsidRPr="00262FFC">
        <w:rPr>
          <w:rFonts w:ascii="Calibri" w:hAnsi="Calibri" w:cs="Calibri"/>
          <w:sz w:val="24"/>
        </w:rPr>
        <w:t xml:space="preserve">Where it appears to the Tribunal that the Complaints Manager has made an error in identifying the correct alleged breach of the Member Protection Policy or the Child Safeguarding Policy, or omitted alleged breaches that should have been made, the Tribunal may amend the allegation(s), subject always to the requirement that the Respondent must be informed of the new allegations and given an opportunity to respond to such allegations.   </w:t>
      </w:r>
    </w:p>
    <w:p w14:paraId="15C7D644" w14:textId="6092B360" w:rsidR="00262FFC" w:rsidRPr="00262FFC" w:rsidRDefault="00262FFC" w:rsidP="00D349C1">
      <w:pPr>
        <w:pStyle w:val="ScheduleH2"/>
        <w:numPr>
          <w:ilvl w:val="0"/>
          <w:numId w:val="20"/>
        </w:numPr>
        <w:spacing w:after="120"/>
        <w:ind w:left="306"/>
        <w:jc w:val="both"/>
        <w:rPr>
          <w:rFonts w:ascii="Calibri" w:hAnsi="Calibri" w:cs="Calibri"/>
          <w:sz w:val="24"/>
        </w:rPr>
      </w:pPr>
      <w:bookmarkStart w:id="85" w:name="_Ref67298811"/>
      <w:r w:rsidRPr="00262FFC">
        <w:rPr>
          <w:rFonts w:ascii="Calibri" w:hAnsi="Calibri" w:cs="Calibri"/>
          <w:sz w:val="24"/>
        </w:rPr>
        <w:t xml:space="preserve">Where the Tribunal finds that one or more alleged breaches of the Member Protection Policy or the Child Safeguarding Policy have been proven, it shall inform the parties of its decision and provide Basketball Australia, the relevant </w:t>
      </w:r>
      <w:r w:rsidR="006F2440">
        <w:rPr>
          <w:rFonts w:ascii="Calibri" w:hAnsi="Calibri" w:cs="Calibri"/>
          <w:sz w:val="24"/>
        </w:rPr>
        <w:t>Member Organisation</w:t>
      </w:r>
      <w:r w:rsidR="006F2440" w:rsidRPr="00262FFC">
        <w:rPr>
          <w:rFonts w:ascii="Calibri" w:hAnsi="Calibri" w:cs="Calibri"/>
          <w:sz w:val="24"/>
        </w:rPr>
        <w:t xml:space="preserve"> </w:t>
      </w:r>
      <w:r w:rsidRPr="00262FFC">
        <w:rPr>
          <w:rFonts w:ascii="Calibri" w:hAnsi="Calibri" w:cs="Calibri"/>
          <w:sz w:val="24"/>
        </w:rPr>
        <w:t>or the relevant Authorised Provider (as applicable) and the Respondent with an opportunity to make submissions as to Sanction (if the parties have not already had an opportunity to make such submissions). The Tribunal may, in its absolute discretion, decide that it is appropriate to:</w:t>
      </w:r>
      <w:bookmarkEnd w:id="85"/>
    </w:p>
    <w:p w14:paraId="2E73BEF4" w14:textId="77777777" w:rsidR="00262FFC" w:rsidRPr="00262FFC" w:rsidRDefault="00262FFC" w:rsidP="00D349C1">
      <w:pPr>
        <w:pStyle w:val="ScheduleH3"/>
        <w:numPr>
          <w:ilvl w:val="2"/>
          <w:numId w:val="31"/>
        </w:numPr>
        <w:tabs>
          <w:tab w:val="clear" w:pos="1418"/>
        </w:tabs>
        <w:spacing w:before="0"/>
        <w:ind w:left="1156"/>
        <w:jc w:val="both"/>
        <w:rPr>
          <w:rFonts w:ascii="Calibri" w:hAnsi="Calibri" w:cs="Calibri"/>
          <w:sz w:val="24"/>
          <w:szCs w:val="24"/>
        </w:rPr>
      </w:pPr>
      <w:r w:rsidRPr="00262FFC">
        <w:rPr>
          <w:rFonts w:ascii="Calibri" w:hAnsi="Calibri" w:cs="Calibri"/>
          <w:sz w:val="24"/>
          <w:szCs w:val="24"/>
        </w:rPr>
        <w:t>receive oral submissions as to Sanction immediately after delivering its decision as to the Alleged Breach; or</w:t>
      </w:r>
    </w:p>
    <w:p w14:paraId="29715EB9" w14:textId="77777777" w:rsidR="00262FFC" w:rsidRPr="00262FFC" w:rsidRDefault="00262FFC" w:rsidP="00D349C1">
      <w:pPr>
        <w:pStyle w:val="ScheduleH3"/>
        <w:numPr>
          <w:ilvl w:val="2"/>
          <w:numId w:val="31"/>
        </w:numPr>
        <w:tabs>
          <w:tab w:val="clear" w:pos="1418"/>
        </w:tabs>
        <w:spacing w:before="0"/>
        <w:ind w:left="1156"/>
        <w:jc w:val="both"/>
        <w:rPr>
          <w:rFonts w:ascii="Calibri" w:hAnsi="Calibri" w:cs="Calibri"/>
          <w:sz w:val="24"/>
          <w:szCs w:val="24"/>
        </w:rPr>
      </w:pPr>
      <w:r w:rsidRPr="00262FFC">
        <w:rPr>
          <w:rFonts w:ascii="Calibri" w:hAnsi="Calibri" w:cs="Calibri"/>
          <w:sz w:val="24"/>
          <w:szCs w:val="24"/>
        </w:rPr>
        <w:t>adjourn the hearing to allow the parties to make submissions as to Sanction on some later date, in which case, the Tribunal shall direct whether submissions should be made orally or in writing.</w:t>
      </w:r>
    </w:p>
    <w:p w14:paraId="7D4BAF01" w14:textId="4F34BD98" w:rsidR="00262FFC" w:rsidRPr="00262FFC" w:rsidRDefault="00262FFC" w:rsidP="00D349C1">
      <w:pPr>
        <w:pStyle w:val="ScheduleH2"/>
        <w:numPr>
          <w:ilvl w:val="0"/>
          <w:numId w:val="20"/>
        </w:numPr>
        <w:spacing w:after="120"/>
        <w:ind w:left="306"/>
        <w:jc w:val="both"/>
        <w:rPr>
          <w:rFonts w:ascii="Calibri" w:hAnsi="Calibri" w:cs="Calibri"/>
          <w:sz w:val="24"/>
        </w:rPr>
      </w:pPr>
      <w:r w:rsidRPr="00262FFC">
        <w:rPr>
          <w:rFonts w:ascii="Calibri" w:hAnsi="Calibri" w:cs="Calibri"/>
          <w:sz w:val="24"/>
        </w:rPr>
        <w:t>After considering the parties' submissions as to Sanction, the Tribunal shall determine the Sanction to be imposed (if any) in accordance with clause</w:t>
      </w:r>
      <w:r w:rsidR="00015F75">
        <w:rPr>
          <w:rFonts w:ascii="Calibri" w:hAnsi="Calibri" w:cs="Calibri"/>
          <w:sz w:val="24"/>
        </w:rPr>
        <w:t>s 7.9 to 7.14</w:t>
      </w:r>
      <w:r w:rsidRPr="00262FFC">
        <w:rPr>
          <w:rFonts w:ascii="Calibri" w:hAnsi="Calibri" w:cs="Calibri"/>
          <w:sz w:val="24"/>
        </w:rPr>
        <w:t xml:space="preserve"> of the Policy and shall advise the parties of its decision. </w:t>
      </w:r>
    </w:p>
    <w:p w14:paraId="5B85A45C" w14:textId="77777777" w:rsidR="00262FFC" w:rsidRPr="00262FFC" w:rsidRDefault="00262FFC" w:rsidP="00D349C1">
      <w:pPr>
        <w:pStyle w:val="ScheduleH2"/>
        <w:numPr>
          <w:ilvl w:val="0"/>
          <w:numId w:val="20"/>
        </w:numPr>
        <w:spacing w:after="120"/>
        <w:ind w:left="306"/>
        <w:jc w:val="both"/>
        <w:rPr>
          <w:rFonts w:ascii="Calibri" w:hAnsi="Calibri" w:cs="Calibri"/>
          <w:sz w:val="24"/>
        </w:rPr>
      </w:pPr>
      <w:bookmarkStart w:id="86" w:name="_Ref67298735"/>
      <w:r w:rsidRPr="00262FFC">
        <w:rPr>
          <w:rFonts w:ascii="Calibri" w:hAnsi="Calibri" w:cs="Calibri"/>
          <w:sz w:val="24"/>
        </w:rPr>
        <w:t>The decision of the Tribunal shall be given by the Chair. The Chair may either:</w:t>
      </w:r>
      <w:bookmarkEnd w:id="86"/>
    </w:p>
    <w:p w14:paraId="30FF45F3" w14:textId="77777777" w:rsidR="00262FFC" w:rsidRPr="00262FFC" w:rsidRDefault="00262FFC" w:rsidP="00D349C1">
      <w:pPr>
        <w:pStyle w:val="ScheduleH3"/>
        <w:numPr>
          <w:ilvl w:val="2"/>
          <w:numId w:val="32"/>
        </w:numPr>
        <w:tabs>
          <w:tab w:val="clear" w:pos="1418"/>
        </w:tabs>
        <w:spacing w:before="0"/>
        <w:ind w:left="1156"/>
        <w:jc w:val="both"/>
        <w:rPr>
          <w:rFonts w:ascii="Calibri" w:hAnsi="Calibri" w:cs="Calibri"/>
          <w:sz w:val="24"/>
          <w:szCs w:val="24"/>
        </w:rPr>
      </w:pPr>
      <w:r w:rsidRPr="00262FFC">
        <w:rPr>
          <w:rFonts w:ascii="Calibri" w:hAnsi="Calibri" w:cs="Calibri"/>
          <w:sz w:val="24"/>
          <w:szCs w:val="24"/>
        </w:rPr>
        <w:t>give its decision as to the Alleged Breach and/or Sanction orally at the close of the hearing, with or without short- form oral reasons; or</w:t>
      </w:r>
    </w:p>
    <w:p w14:paraId="4C2B3DAA" w14:textId="77777777" w:rsidR="00262FFC" w:rsidRPr="00262FFC" w:rsidRDefault="00262FFC" w:rsidP="00D349C1">
      <w:pPr>
        <w:pStyle w:val="ScheduleH3"/>
        <w:numPr>
          <w:ilvl w:val="2"/>
          <w:numId w:val="32"/>
        </w:numPr>
        <w:tabs>
          <w:tab w:val="clear" w:pos="1418"/>
        </w:tabs>
        <w:spacing w:before="0"/>
        <w:ind w:left="1156"/>
        <w:jc w:val="both"/>
        <w:rPr>
          <w:rFonts w:ascii="Calibri" w:hAnsi="Calibri" w:cs="Calibri"/>
          <w:sz w:val="24"/>
          <w:szCs w:val="24"/>
        </w:rPr>
      </w:pPr>
      <w:r w:rsidRPr="00262FFC">
        <w:rPr>
          <w:rFonts w:ascii="Calibri" w:hAnsi="Calibri" w:cs="Calibri"/>
          <w:sz w:val="24"/>
          <w:szCs w:val="24"/>
        </w:rPr>
        <w:lastRenderedPageBreak/>
        <w:t xml:space="preserve">reserve its decision as to the Alleged Breach and/or Sanction but if it does so, it will provide its decision within 14 days of the hearing. </w:t>
      </w:r>
    </w:p>
    <w:p w14:paraId="31E97A0D" w14:textId="77777777" w:rsidR="00262FFC" w:rsidRPr="00262FFC" w:rsidRDefault="00262FFC" w:rsidP="00D349C1">
      <w:pPr>
        <w:pStyle w:val="ScheduleH2"/>
        <w:numPr>
          <w:ilvl w:val="0"/>
          <w:numId w:val="20"/>
        </w:numPr>
        <w:spacing w:after="120"/>
        <w:ind w:left="306"/>
        <w:jc w:val="both"/>
        <w:rPr>
          <w:rFonts w:ascii="Calibri" w:hAnsi="Calibri" w:cs="Calibri"/>
          <w:sz w:val="24"/>
        </w:rPr>
      </w:pPr>
      <w:bookmarkStart w:id="87" w:name="_Ref67298738"/>
      <w:r w:rsidRPr="00262FFC">
        <w:rPr>
          <w:rFonts w:ascii="Calibri" w:hAnsi="Calibri" w:cs="Calibri"/>
          <w:sz w:val="24"/>
        </w:rPr>
        <w:t>The Chair must provide written reasons for its decision within 14 days of the hearing.</w:t>
      </w:r>
      <w:bookmarkEnd w:id="87"/>
    </w:p>
    <w:p w14:paraId="64FC0FA6" w14:textId="58124764" w:rsidR="00262FFC" w:rsidRPr="00262FFC" w:rsidRDefault="00262FFC" w:rsidP="00D349C1">
      <w:pPr>
        <w:pStyle w:val="ScheduleH2"/>
        <w:numPr>
          <w:ilvl w:val="0"/>
          <w:numId w:val="20"/>
        </w:numPr>
        <w:spacing w:after="120"/>
        <w:ind w:left="306"/>
        <w:jc w:val="both"/>
        <w:rPr>
          <w:rFonts w:ascii="Calibri" w:hAnsi="Calibri" w:cs="Calibri"/>
          <w:sz w:val="24"/>
        </w:rPr>
      </w:pPr>
      <w:r w:rsidRPr="00262FFC">
        <w:rPr>
          <w:rFonts w:ascii="Calibri" w:hAnsi="Calibri" w:cs="Calibri"/>
          <w:sz w:val="24"/>
        </w:rPr>
        <w:t xml:space="preserve">Notwithstanding clauses </w:t>
      </w:r>
      <w:r w:rsidRPr="00262FFC">
        <w:rPr>
          <w:rFonts w:ascii="Calibri" w:hAnsi="Calibri" w:cs="Calibri"/>
          <w:sz w:val="24"/>
        </w:rPr>
        <w:fldChar w:fldCharType="begin"/>
      </w:r>
      <w:r w:rsidRPr="00262FFC">
        <w:rPr>
          <w:rFonts w:ascii="Calibri" w:hAnsi="Calibri" w:cs="Calibri"/>
          <w:sz w:val="24"/>
        </w:rPr>
        <w:instrText xml:space="preserve"> REF _Ref67298735 \r \h  \* MERGEFORMAT </w:instrText>
      </w:r>
      <w:r w:rsidRPr="00262FFC">
        <w:rPr>
          <w:rFonts w:ascii="Calibri" w:hAnsi="Calibri" w:cs="Calibri"/>
          <w:sz w:val="24"/>
        </w:rPr>
      </w:r>
      <w:r w:rsidRPr="00262FFC">
        <w:rPr>
          <w:rFonts w:ascii="Calibri" w:hAnsi="Calibri" w:cs="Calibri"/>
          <w:sz w:val="24"/>
        </w:rPr>
        <w:fldChar w:fldCharType="separate"/>
      </w:r>
      <w:r w:rsidR="006D2FE9">
        <w:rPr>
          <w:rFonts w:ascii="Calibri" w:hAnsi="Calibri" w:cs="Calibri"/>
          <w:sz w:val="24"/>
        </w:rPr>
        <w:t>28</w:t>
      </w:r>
      <w:r w:rsidRPr="00262FFC">
        <w:rPr>
          <w:rFonts w:ascii="Calibri" w:hAnsi="Calibri" w:cs="Calibri"/>
          <w:sz w:val="24"/>
        </w:rPr>
        <w:fldChar w:fldCharType="end"/>
      </w:r>
      <w:r w:rsidRPr="00262FFC">
        <w:rPr>
          <w:rFonts w:ascii="Calibri" w:hAnsi="Calibri" w:cs="Calibri"/>
          <w:sz w:val="24"/>
        </w:rPr>
        <w:t>-</w:t>
      </w:r>
      <w:r w:rsidRPr="00262FFC">
        <w:rPr>
          <w:rFonts w:ascii="Calibri" w:hAnsi="Calibri" w:cs="Calibri"/>
          <w:sz w:val="24"/>
        </w:rPr>
        <w:fldChar w:fldCharType="begin"/>
      </w:r>
      <w:r w:rsidRPr="00262FFC">
        <w:rPr>
          <w:rFonts w:ascii="Calibri" w:hAnsi="Calibri" w:cs="Calibri"/>
          <w:sz w:val="24"/>
        </w:rPr>
        <w:instrText xml:space="preserve"> REF _Ref67298738 \r \h  \* MERGEFORMAT </w:instrText>
      </w:r>
      <w:r w:rsidRPr="00262FFC">
        <w:rPr>
          <w:rFonts w:ascii="Calibri" w:hAnsi="Calibri" w:cs="Calibri"/>
          <w:sz w:val="24"/>
        </w:rPr>
      </w:r>
      <w:r w:rsidRPr="00262FFC">
        <w:rPr>
          <w:rFonts w:ascii="Calibri" w:hAnsi="Calibri" w:cs="Calibri"/>
          <w:sz w:val="24"/>
        </w:rPr>
        <w:fldChar w:fldCharType="separate"/>
      </w:r>
      <w:r w:rsidR="006D2FE9">
        <w:rPr>
          <w:rFonts w:ascii="Calibri" w:hAnsi="Calibri" w:cs="Calibri"/>
          <w:sz w:val="24"/>
        </w:rPr>
        <w:t>29</w:t>
      </w:r>
      <w:r w:rsidRPr="00262FFC">
        <w:rPr>
          <w:rFonts w:ascii="Calibri" w:hAnsi="Calibri" w:cs="Calibri"/>
          <w:sz w:val="24"/>
        </w:rPr>
        <w:fldChar w:fldCharType="end"/>
      </w:r>
      <w:r w:rsidRPr="00262FFC">
        <w:rPr>
          <w:rFonts w:ascii="Calibri" w:hAnsi="Calibri" w:cs="Calibri"/>
          <w:sz w:val="24"/>
        </w:rPr>
        <w:t xml:space="preserve"> of this Schedule if the Tribunal has directed the parties to make submissions as to Sanction as per clause </w:t>
      </w:r>
      <w:r w:rsidRPr="00262FFC">
        <w:rPr>
          <w:rFonts w:ascii="Calibri" w:hAnsi="Calibri" w:cs="Calibri"/>
          <w:sz w:val="24"/>
        </w:rPr>
        <w:fldChar w:fldCharType="begin"/>
      </w:r>
      <w:r w:rsidRPr="00262FFC">
        <w:rPr>
          <w:rFonts w:ascii="Calibri" w:hAnsi="Calibri" w:cs="Calibri"/>
          <w:sz w:val="24"/>
        </w:rPr>
        <w:instrText xml:space="preserve"> REF _Ref67298811 \r \h  \* MERGEFORMAT </w:instrText>
      </w:r>
      <w:r w:rsidRPr="00262FFC">
        <w:rPr>
          <w:rFonts w:ascii="Calibri" w:hAnsi="Calibri" w:cs="Calibri"/>
          <w:sz w:val="24"/>
        </w:rPr>
      </w:r>
      <w:r w:rsidRPr="00262FFC">
        <w:rPr>
          <w:rFonts w:ascii="Calibri" w:hAnsi="Calibri" w:cs="Calibri"/>
          <w:sz w:val="24"/>
        </w:rPr>
        <w:fldChar w:fldCharType="separate"/>
      </w:r>
      <w:r w:rsidR="006D2FE9">
        <w:rPr>
          <w:rFonts w:ascii="Calibri" w:hAnsi="Calibri" w:cs="Calibri"/>
          <w:sz w:val="24"/>
        </w:rPr>
        <w:t>26</w:t>
      </w:r>
      <w:r w:rsidRPr="00262FFC">
        <w:rPr>
          <w:rFonts w:ascii="Calibri" w:hAnsi="Calibri" w:cs="Calibri"/>
          <w:sz w:val="24"/>
        </w:rPr>
        <w:fldChar w:fldCharType="end"/>
      </w:r>
      <w:r w:rsidRPr="00262FFC">
        <w:rPr>
          <w:rFonts w:ascii="Calibri" w:hAnsi="Calibri" w:cs="Calibri"/>
          <w:sz w:val="24"/>
        </w:rPr>
        <w:t xml:space="preserve"> above, the Chair will provide its decision and written reasons as to Sanction within 14 days of receipt of the submissions, or as otherwise directed by the Tribunal. </w:t>
      </w:r>
    </w:p>
    <w:p w14:paraId="34F145B9" w14:textId="77777777" w:rsidR="00262FFC" w:rsidRPr="00262FFC" w:rsidRDefault="00262FFC" w:rsidP="00D349C1">
      <w:pPr>
        <w:pStyle w:val="ScheduleH2"/>
        <w:numPr>
          <w:ilvl w:val="0"/>
          <w:numId w:val="20"/>
        </w:numPr>
        <w:spacing w:after="120"/>
        <w:ind w:left="306"/>
        <w:jc w:val="both"/>
        <w:rPr>
          <w:rFonts w:ascii="Calibri" w:hAnsi="Calibri" w:cs="Calibri"/>
          <w:sz w:val="24"/>
        </w:rPr>
      </w:pPr>
      <w:r w:rsidRPr="00262FFC">
        <w:rPr>
          <w:rFonts w:ascii="Calibri" w:hAnsi="Calibri" w:cs="Calibri"/>
          <w:sz w:val="24"/>
        </w:rPr>
        <w:t xml:space="preserve">The Chair will notify the Complaints Manager of the decision of the Tribunal and provide a copy of the written reasons. The Complaints Manager will notify the parties of the decision and provide them with a copy of the written reasons. </w:t>
      </w:r>
    </w:p>
    <w:p w14:paraId="270C8BB2" w14:textId="77777777" w:rsidR="00262FFC" w:rsidRPr="00262FFC" w:rsidRDefault="00262FFC" w:rsidP="00D349C1">
      <w:pPr>
        <w:pStyle w:val="ScheduleH2"/>
        <w:numPr>
          <w:ilvl w:val="0"/>
          <w:numId w:val="20"/>
        </w:numPr>
        <w:spacing w:after="120"/>
        <w:ind w:left="306"/>
        <w:jc w:val="both"/>
        <w:rPr>
          <w:rFonts w:ascii="Calibri" w:hAnsi="Calibri" w:cs="Calibri"/>
          <w:sz w:val="24"/>
        </w:rPr>
      </w:pPr>
      <w:r w:rsidRPr="00262FFC">
        <w:rPr>
          <w:rFonts w:ascii="Calibri" w:hAnsi="Calibri" w:cs="Calibri"/>
          <w:sz w:val="24"/>
        </w:rPr>
        <w:t xml:space="preserve">For the Tribunal to find something has been proven on the balance of probabilities, it must be satisfied that on the evidence put before it the alleged fact or matter is more probable than not. In reaching this conclusion, the Hearings Tribunal must take into account all relevant factors including the: </w:t>
      </w:r>
    </w:p>
    <w:p w14:paraId="2757FC10" w14:textId="77777777" w:rsidR="00262FFC" w:rsidRPr="00262FFC" w:rsidRDefault="00262FFC" w:rsidP="00D349C1">
      <w:pPr>
        <w:pStyle w:val="ScheduleH3"/>
        <w:numPr>
          <w:ilvl w:val="2"/>
          <w:numId w:val="33"/>
        </w:numPr>
        <w:tabs>
          <w:tab w:val="clear" w:pos="1418"/>
        </w:tabs>
        <w:spacing w:before="0"/>
        <w:ind w:left="1156"/>
        <w:jc w:val="both"/>
        <w:rPr>
          <w:rFonts w:ascii="Calibri" w:hAnsi="Calibri" w:cs="Calibri"/>
          <w:sz w:val="24"/>
          <w:szCs w:val="24"/>
        </w:rPr>
      </w:pPr>
      <w:r w:rsidRPr="00262FFC">
        <w:rPr>
          <w:rFonts w:ascii="Calibri" w:hAnsi="Calibri" w:cs="Calibri"/>
          <w:sz w:val="24"/>
          <w:szCs w:val="24"/>
        </w:rPr>
        <w:t xml:space="preserve">nature and seriousness of the allegations; and </w:t>
      </w:r>
    </w:p>
    <w:p w14:paraId="756DC7D4" w14:textId="77777777" w:rsidR="00262FFC" w:rsidRPr="00262FFC" w:rsidRDefault="00262FFC" w:rsidP="00D349C1">
      <w:pPr>
        <w:pStyle w:val="ScheduleH3"/>
        <w:numPr>
          <w:ilvl w:val="2"/>
          <w:numId w:val="33"/>
        </w:numPr>
        <w:tabs>
          <w:tab w:val="clear" w:pos="1418"/>
        </w:tabs>
        <w:spacing w:before="0"/>
        <w:ind w:left="1156"/>
        <w:jc w:val="both"/>
        <w:rPr>
          <w:rFonts w:ascii="Calibri" w:hAnsi="Calibri" w:cs="Calibri"/>
          <w:sz w:val="24"/>
          <w:szCs w:val="24"/>
        </w:rPr>
      </w:pPr>
      <w:r w:rsidRPr="00262FFC">
        <w:rPr>
          <w:rFonts w:ascii="Calibri" w:hAnsi="Calibri" w:cs="Calibri"/>
          <w:sz w:val="24"/>
          <w:szCs w:val="24"/>
        </w:rPr>
        <w:t>impact of the potential sanctions that may be imposed if the allegations are proven.</w:t>
      </w:r>
    </w:p>
    <w:p w14:paraId="0F97FDF0" w14:textId="77777777" w:rsidR="00262FFC" w:rsidRPr="00262FFC" w:rsidRDefault="00262FFC" w:rsidP="00D349C1">
      <w:pPr>
        <w:pStyle w:val="ScheduleH2"/>
        <w:numPr>
          <w:ilvl w:val="0"/>
          <w:numId w:val="20"/>
        </w:numPr>
        <w:spacing w:after="120"/>
        <w:ind w:left="306"/>
        <w:jc w:val="both"/>
        <w:rPr>
          <w:rFonts w:ascii="Calibri" w:hAnsi="Calibri" w:cs="Calibri"/>
          <w:sz w:val="24"/>
        </w:rPr>
      </w:pPr>
      <w:r w:rsidRPr="00262FFC">
        <w:rPr>
          <w:rFonts w:ascii="Calibri" w:hAnsi="Calibri" w:cs="Calibri"/>
          <w:sz w:val="24"/>
        </w:rPr>
        <w:t>The standard of proof requires greater certainty for a more serious allegation compared with a less serious allegation.</w:t>
      </w:r>
    </w:p>
    <w:p w14:paraId="54F5A5A5" w14:textId="77777777" w:rsidR="00262FFC" w:rsidRPr="00262FFC" w:rsidRDefault="00262FFC" w:rsidP="00D349C1">
      <w:pPr>
        <w:ind w:left="720"/>
        <w:jc w:val="both"/>
        <w:rPr>
          <w:rStyle w:val="zDPFiledOnBehalfOf"/>
          <w:rFonts w:cs="Calibri"/>
          <w:szCs w:val="24"/>
        </w:rPr>
      </w:pPr>
      <w:r w:rsidRPr="00262FFC">
        <w:rPr>
          <w:rStyle w:val="zDPFiledOnBehalfOf"/>
          <w:rFonts w:cs="Calibri"/>
          <w:szCs w:val="24"/>
        </w:rPr>
        <w:br w:type="page"/>
      </w:r>
    </w:p>
    <w:p w14:paraId="3CE98B67" w14:textId="7AC307D7" w:rsidR="00262FFC" w:rsidRDefault="00262FFC" w:rsidP="00262FFC">
      <w:pPr>
        <w:pStyle w:val="Heading1"/>
        <w:pBdr>
          <w:bottom w:val="single" w:sz="12" w:space="1" w:color="auto"/>
        </w:pBdr>
        <w:adjustRightInd w:val="0"/>
        <w:snapToGrid w:val="0"/>
        <w:spacing w:before="0"/>
        <w:ind w:left="0"/>
        <w:rPr>
          <w:rFonts w:ascii="Calibri" w:hAnsi="Calibri"/>
          <w:sz w:val="22"/>
          <w:szCs w:val="22"/>
        </w:rPr>
      </w:pPr>
      <w:bookmarkStart w:id="88" w:name="_Toc106803496"/>
      <w:r>
        <w:rPr>
          <w:rStyle w:val="zDPFiledOnBehalfOf"/>
          <w:rFonts w:ascii="Calibri" w:hAnsi="Calibri"/>
        </w:rPr>
        <w:lastRenderedPageBreak/>
        <w:t>SCHEDULE 2 – INTERNAL APPEALS TRIBUNAL PROCEDURE</w:t>
      </w:r>
      <w:bookmarkStart w:id="89" w:name="_Toc41309133"/>
      <w:bookmarkEnd w:id="88"/>
    </w:p>
    <w:p w14:paraId="3883451C" w14:textId="77777777" w:rsidR="00262FFC" w:rsidRPr="00262FFC" w:rsidRDefault="00262FFC" w:rsidP="00FA0787">
      <w:pPr>
        <w:keepNext/>
        <w:ind w:left="0"/>
        <w:rPr>
          <w:rFonts w:cs="Calibri"/>
          <w:b/>
          <w:szCs w:val="24"/>
          <w:lang w:val="en-GB"/>
        </w:rPr>
      </w:pPr>
      <w:r w:rsidRPr="00262FFC">
        <w:rPr>
          <w:rFonts w:cs="Calibri"/>
          <w:b/>
          <w:szCs w:val="24"/>
          <w:lang w:val="en-GB"/>
        </w:rPr>
        <w:t>INTERPRETATION</w:t>
      </w:r>
    </w:p>
    <w:p w14:paraId="1EFF1EA9" w14:textId="77777777" w:rsidR="00262FFC" w:rsidRPr="00033825" w:rsidRDefault="00262FFC" w:rsidP="00C64B4B">
      <w:pPr>
        <w:pStyle w:val="ScheduleH2"/>
        <w:numPr>
          <w:ilvl w:val="0"/>
          <w:numId w:val="76"/>
        </w:numPr>
        <w:spacing w:after="120"/>
        <w:rPr>
          <w:rFonts w:asciiTheme="minorHAnsi" w:hAnsiTheme="minorHAnsi" w:cstheme="minorHAnsi"/>
          <w:sz w:val="24"/>
        </w:rPr>
      </w:pPr>
      <w:r w:rsidRPr="00033825">
        <w:rPr>
          <w:rFonts w:asciiTheme="minorHAnsi" w:hAnsiTheme="minorHAnsi" w:cstheme="minorHAnsi"/>
          <w:sz w:val="24"/>
        </w:rPr>
        <w:t>In this Schedule:</w:t>
      </w:r>
    </w:p>
    <w:p w14:paraId="3C480AEB" w14:textId="77777777" w:rsidR="00262FFC" w:rsidRPr="00033825" w:rsidRDefault="00262FFC" w:rsidP="00262FFC">
      <w:pPr>
        <w:ind w:left="295"/>
        <w:rPr>
          <w:rFonts w:asciiTheme="minorHAnsi" w:hAnsiTheme="minorHAnsi" w:cstheme="minorHAnsi"/>
          <w:bCs/>
          <w:szCs w:val="24"/>
          <w:lang w:val="en-GB" w:eastAsia="en-GB"/>
        </w:rPr>
      </w:pPr>
      <w:r w:rsidRPr="00033825">
        <w:rPr>
          <w:rFonts w:asciiTheme="minorHAnsi" w:hAnsiTheme="minorHAnsi" w:cstheme="minorHAnsi"/>
          <w:b/>
          <w:szCs w:val="24"/>
          <w:lang w:val="en-GB" w:eastAsia="en-GB"/>
        </w:rPr>
        <w:t xml:space="preserve">Appeal Chair </w:t>
      </w:r>
      <w:r w:rsidRPr="00033825">
        <w:rPr>
          <w:rFonts w:asciiTheme="minorHAnsi" w:hAnsiTheme="minorHAnsi" w:cstheme="minorHAnsi"/>
          <w:bCs/>
          <w:szCs w:val="24"/>
          <w:lang w:val="en-GB" w:eastAsia="en-GB"/>
        </w:rPr>
        <w:t>means the chair of a particular Appeals Tribunal in accordance with this Schedule.</w:t>
      </w:r>
    </w:p>
    <w:p w14:paraId="32D7A4D3" w14:textId="77777777" w:rsidR="00262FFC" w:rsidRPr="00033825" w:rsidRDefault="00262FFC" w:rsidP="00262FFC">
      <w:pPr>
        <w:ind w:left="295"/>
        <w:rPr>
          <w:rFonts w:asciiTheme="minorHAnsi" w:hAnsiTheme="minorHAnsi" w:cstheme="minorHAnsi"/>
          <w:bCs/>
          <w:szCs w:val="24"/>
          <w:lang w:val="en-GB" w:eastAsia="en-GB"/>
        </w:rPr>
      </w:pPr>
      <w:r w:rsidRPr="00033825">
        <w:rPr>
          <w:rFonts w:asciiTheme="minorHAnsi" w:hAnsiTheme="minorHAnsi" w:cstheme="minorHAnsi"/>
          <w:b/>
          <w:bCs/>
          <w:szCs w:val="24"/>
          <w:lang w:val="en-GB" w:eastAsia="en-GB"/>
        </w:rPr>
        <w:t>Tribunal Member</w:t>
      </w:r>
      <w:r w:rsidRPr="00033825">
        <w:rPr>
          <w:rFonts w:asciiTheme="minorHAnsi" w:hAnsiTheme="minorHAnsi" w:cstheme="minorHAnsi"/>
          <w:bCs/>
          <w:szCs w:val="24"/>
          <w:lang w:val="en-GB" w:eastAsia="en-GB"/>
        </w:rPr>
        <w:t xml:space="preserve"> means an individual person sitting on an Appeals Tribunal.</w:t>
      </w:r>
    </w:p>
    <w:p w14:paraId="15DB091F" w14:textId="38BA18B0" w:rsidR="00262FFC" w:rsidRPr="00033825" w:rsidRDefault="00262FFC" w:rsidP="00C64B4B">
      <w:pPr>
        <w:pStyle w:val="ScheduleH2"/>
        <w:numPr>
          <w:ilvl w:val="0"/>
          <w:numId w:val="76"/>
        </w:numPr>
        <w:spacing w:after="120"/>
        <w:rPr>
          <w:rFonts w:asciiTheme="minorHAnsi" w:hAnsiTheme="minorHAnsi" w:cstheme="minorHAnsi"/>
          <w:sz w:val="24"/>
        </w:rPr>
      </w:pPr>
      <w:r w:rsidRPr="00033825">
        <w:rPr>
          <w:rFonts w:asciiTheme="minorHAnsi" w:hAnsiTheme="minorHAnsi" w:cstheme="minorHAnsi"/>
          <w:sz w:val="24"/>
        </w:rPr>
        <w:t xml:space="preserve">Defined terms not otherwise defined in this Schedule have the meaning given to them in the Policy or </w:t>
      </w:r>
      <w:r w:rsidR="00015F75">
        <w:rPr>
          <w:rFonts w:asciiTheme="minorHAnsi" w:hAnsiTheme="minorHAnsi" w:cstheme="minorHAnsi"/>
          <w:sz w:val="24"/>
        </w:rPr>
        <w:t>SCHEDULE 1.</w:t>
      </w:r>
    </w:p>
    <w:p w14:paraId="0EF9B545" w14:textId="77777777" w:rsidR="00262FFC" w:rsidRPr="00033825" w:rsidRDefault="00262FFC" w:rsidP="00C64B4B">
      <w:pPr>
        <w:pStyle w:val="ScheduleH2"/>
        <w:numPr>
          <w:ilvl w:val="0"/>
          <w:numId w:val="76"/>
        </w:numPr>
        <w:spacing w:after="120"/>
        <w:rPr>
          <w:rFonts w:asciiTheme="minorHAnsi" w:hAnsiTheme="minorHAnsi" w:cstheme="minorHAnsi"/>
          <w:sz w:val="24"/>
        </w:rPr>
      </w:pPr>
      <w:r w:rsidRPr="00033825">
        <w:rPr>
          <w:rFonts w:asciiTheme="minorHAnsi" w:hAnsiTheme="minorHAnsi" w:cstheme="minorHAnsi"/>
          <w:sz w:val="24"/>
        </w:rPr>
        <w:t>All clause references refer to this Schedule unless otherwise provided.</w:t>
      </w:r>
    </w:p>
    <w:p w14:paraId="1CABC4BA" w14:textId="77777777" w:rsidR="00262FFC" w:rsidRPr="00033825" w:rsidRDefault="00262FFC" w:rsidP="00262FFC">
      <w:pPr>
        <w:ind w:left="720"/>
        <w:rPr>
          <w:rFonts w:asciiTheme="minorHAnsi" w:eastAsia="DengXian" w:hAnsiTheme="minorHAnsi" w:cstheme="minorHAnsi"/>
          <w:b/>
          <w:szCs w:val="24"/>
          <w:lang w:eastAsia="zh-CN" w:bidi="th-TH"/>
        </w:rPr>
      </w:pPr>
    </w:p>
    <w:p w14:paraId="04A6D0F1" w14:textId="77777777" w:rsidR="00262FFC" w:rsidRPr="00033825" w:rsidRDefault="00262FFC" w:rsidP="00033825">
      <w:pPr>
        <w:ind w:left="0"/>
        <w:rPr>
          <w:rFonts w:asciiTheme="minorHAnsi" w:eastAsia="DengXian" w:hAnsiTheme="minorHAnsi" w:cstheme="minorHAnsi"/>
          <w:b/>
          <w:szCs w:val="24"/>
          <w:lang w:eastAsia="zh-CN" w:bidi="th-TH"/>
        </w:rPr>
      </w:pPr>
      <w:r w:rsidRPr="00033825">
        <w:rPr>
          <w:rFonts w:asciiTheme="minorHAnsi" w:eastAsia="DengXian" w:hAnsiTheme="minorHAnsi" w:cstheme="minorHAnsi"/>
          <w:b/>
          <w:szCs w:val="24"/>
          <w:lang w:eastAsia="zh-CN" w:bidi="th-TH"/>
        </w:rPr>
        <w:t>CONVENING APPEALS TRIBUNAL</w:t>
      </w:r>
    </w:p>
    <w:p w14:paraId="0EAA57F7" w14:textId="3E818C9E" w:rsidR="00262FFC" w:rsidRPr="00033825" w:rsidRDefault="00262FFC" w:rsidP="00D349C1">
      <w:pPr>
        <w:pStyle w:val="ScheduleH2"/>
        <w:numPr>
          <w:ilvl w:val="0"/>
          <w:numId w:val="76"/>
        </w:numPr>
        <w:spacing w:after="120"/>
        <w:jc w:val="both"/>
        <w:rPr>
          <w:rFonts w:asciiTheme="minorHAnsi" w:hAnsiTheme="minorHAnsi" w:cstheme="minorHAnsi"/>
          <w:sz w:val="24"/>
        </w:rPr>
      </w:pPr>
      <w:r w:rsidRPr="00033825">
        <w:rPr>
          <w:rFonts w:asciiTheme="minorHAnsi" w:hAnsiTheme="minorHAnsi" w:cstheme="minorHAnsi"/>
          <w:sz w:val="24"/>
        </w:rPr>
        <w:t xml:space="preserve">As required under clause </w:t>
      </w:r>
      <w:r w:rsidR="00DD32B7">
        <w:rPr>
          <w:rFonts w:asciiTheme="minorHAnsi" w:hAnsiTheme="minorHAnsi" w:cstheme="minorHAnsi"/>
          <w:sz w:val="24"/>
        </w:rPr>
        <w:t xml:space="preserve">9.10 </w:t>
      </w:r>
      <w:r w:rsidRPr="00033825">
        <w:rPr>
          <w:rFonts w:asciiTheme="minorHAnsi" w:hAnsiTheme="minorHAnsi" w:cstheme="minorHAnsi"/>
          <w:sz w:val="24"/>
        </w:rPr>
        <w:t>of the Policy, the Complaints Manager will convene an Appeals Tribunal in accordance with this Schedule.</w:t>
      </w:r>
    </w:p>
    <w:p w14:paraId="37FD4ADD" w14:textId="2660F77B" w:rsidR="00262FFC" w:rsidRPr="00033825" w:rsidRDefault="00262FFC" w:rsidP="00D349C1">
      <w:pPr>
        <w:pStyle w:val="ScheduleH2"/>
        <w:numPr>
          <w:ilvl w:val="0"/>
          <w:numId w:val="76"/>
        </w:numPr>
        <w:spacing w:after="120"/>
        <w:jc w:val="both"/>
        <w:rPr>
          <w:rFonts w:asciiTheme="minorHAnsi" w:hAnsiTheme="minorHAnsi" w:cstheme="minorHAnsi"/>
          <w:sz w:val="24"/>
        </w:rPr>
      </w:pPr>
      <w:r w:rsidRPr="00033825">
        <w:rPr>
          <w:rFonts w:asciiTheme="minorHAnsi" w:hAnsiTheme="minorHAnsi" w:cstheme="minorHAnsi"/>
          <w:sz w:val="24"/>
        </w:rPr>
        <w:t xml:space="preserve">The Appeals Tribunal shall be convened as soon as reasonably practicable after a referral under clause </w:t>
      </w:r>
      <w:r w:rsidR="00DD32B7">
        <w:rPr>
          <w:rFonts w:asciiTheme="minorHAnsi" w:hAnsiTheme="minorHAnsi" w:cstheme="minorHAnsi"/>
          <w:sz w:val="24"/>
        </w:rPr>
        <w:t>9.9</w:t>
      </w:r>
      <w:r w:rsidRPr="00033825">
        <w:rPr>
          <w:rFonts w:asciiTheme="minorHAnsi" w:hAnsiTheme="minorHAnsi" w:cstheme="minorHAnsi"/>
          <w:sz w:val="24"/>
        </w:rPr>
        <w:t xml:space="preserve"> of the Policy and shall endeavour to convene no later than two weeks after notification by the Complaints Manager.</w:t>
      </w:r>
    </w:p>
    <w:p w14:paraId="0B2DD99A" w14:textId="77777777" w:rsidR="00262FFC" w:rsidRPr="00033825" w:rsidRDefault="00262FFC" w:rsidP="00262FFC">
      <w:pPr>
        <w:ind w:left="720"/>
        <w:rPr>
          <w:rFonts w:asciiTheme="minorHAnsi" w:eastAsia="DengXian" w:hAnsiTheme="minorHAnsi" w:cstheme="minorHAnsi"/>
          <w:b/>
          <w:szCs w:val="24"/>
          <w:lang w:eastAsia="zh-CN" w:bidi="th-TH"/>
        </w:rPr>
      </w:pPr>
    </w:p>
    <w:p w14:paraId="7901B033" w14:textId="77777777" w:rsidR="00262FFC" w:rsidRPr="00033825" w:rsidRDefault="00262FFC" w:rsidP="00033825">
      <w:pPr>
        <w:ind w:left="0"/>
        <w:rPr>
          <w:rFonts w:asciiTheme="minorHAnsi" w:eastAsia="DengXian" w:hAnsiTheme="minorHAnsi" w:cstheme="minorHAnsi"/>
          <w:b/>
          <w:szCs w:val="24"/>
          <w:lang w:eastAsia="zh-CN" w:bidi="th-TH"/>
        </w:rPr>
      </w:pPr>
      <w:r w:rsidRPr="00033825">
        <w:rPr>
          <w:rFonts w:asciiTheme="minorHAnsi" w:eastAsia="DengXian" w:hAnsiTheme="minorHAnsi" w:cstheme="minorHAnsi"/>
          <w:b/>
          <w:szCs w:val="24"/>
          <w:lang w:eastAsia="zh-CN" w:bidi="th-TH"/>
        </w:rPr>
        <w:t>COMPOSITION OF APPEALS TRIBUNAL</w:t>
      </w:r>
    </w:p>
    <w:p w14:paraId="50D18AC3" w14:textId="3426C0F3" w:rsidR="00262FFC" w:rsidRPr="00033825" w:rsidRDefault="00262FFC" w:rsidP="00D349C1">
      <w:pPr>
        <w:pStyle w:val="ScheduleH2"/>
        <w:numPr>
          <w:ilvl w:val="0"/>
          <w:numId w:val="76"/>
        </w:numPr>
        <w:spacing w:after="120"/>
        <w:jc w:val="both"/>
        <w:rPr>
          <w:rFonts w:asciiTheme="minorHAnsi" w:hAnsiTheme="minorHAnsi" w:cstheme="minorHAnsi"/>
          <w:sz w:val="24"/>
        </w:rPr>
      </w:pPr>
      <w:r w:rsidRPr="00033825">
        <w:rPr>
          <w:rFonts w:asciiTheme="minorHAnsi" w:hAnsiTheme="minorHAnsi" w:cstheme="minorHAnsi"/>
          <w:sz w:val="24"/>
        </w:rPr>
        <w:t xml:space="preserve">Subject to clause </w:t>
      </w:r>
      <w:r w:rsidRPr="00033825">
        <w:rPr>
          <w:rFonts w:asciiTheme="minorHAnsi" w:hAnsiTheme="minorHAnsi" w:cstheme="minorHAnsi"/>
          <w:sz w:val="24"/>
        </w:rPr>
        <w:fldChar w:fldCharType="begin"/>
      </w:r>
      <w:r w:rsidRPr="00033825">
        <w:rPr>
          <w:rFonts w:asciiTheme="minorHAnsi" w:hAnsiTheme="minorHAnsi" w:cstheme="minorHAnsi"/>
          <w:sz w:val="24"/>
        </w:rPr>
        <w:instrText xml:space="preserve"> REF _Ref67298881 \r \h  \* MERGEFORMAT </w:instrText>
      </w:r>
      <w:r w:rsidRPr="00033825">
        <w:rPr>
          <w:rFonts w:asciiTheme="minorHAnsi" w:hAnsiTheme="minorHAnsi" w:cstheme="minorHAnsi"/>
          <w:sz w:val="24"/>
        </w:rPr>
      </w:r>
      <w:r w:rsidRPr="00033825">
        <w:rPr>
          <w:rFonts w:asciiTheme="minorHAnsi" w:hAnsiTheme="minorHAnsi" w:cstheme="minorHAnsi"/>
          <w:sz w:val="24"/>
        </w:rPr>
        <w:fldChar w:fldCharType="separate"/>
      </w:r>
      <w:r w:rsidR="006D2FE9">
        <w:rPr>
          <w:rFonts w:asciiTheme="minorHAnsi" w:hAnsiTheme="minorHAnsi" w:cstheme="minorHAnsi"/>
          <w:sz w:val="24"/>
        </w:rPr>
        <w:t>7</w:t>
      </w:r>
      <w:r w:rsidRPr="00033825">
        <w:rPr>
          <w:rFonts w:asciiTheme="minorHAnsi" w:hAnsiTheme="minorHAnsi" w:cstheme="minorHAnsi"/>
          <w:sz w:val="24"/>
        </w:rPr>
        <w:fldChar w:fldCharType="end"/>
      </w:r>
      <w:r w:rsidRPr="00033825">
        <w:rPr>
          <w:rFonts w:asciiTheme="minorHAnsi" w:hAnsiTheme="minorHAnsi" w:cstheme="minorHAnsi"/>
          <w:sz w:val="24"/>
        </w:rPr>
        <w:t xml:space="preserve"> of this Schedule, each Appeals Tribunal shall: </w:t>
      </w:r>
    </w:p>
    <w:p w14:paraId="11C54CF5" w14:textId="77777777" w:rsidR="00262FFC" w:rsidRPr="00033825" w:rsidRDefault="00262FFC" w:rsidP="00D349C1">
      <w:pPr>
        <w:pStyle w:val="ListParagraph"/>
        <w:numPr>
          <w:ilvl w:val="0"/>
          <w:numId w:val="34"/>
        </w:numPr>
        <w:ind w:left="924" w:hanging="357"/>
        <w:contextualSpacing w:val="0"/>
        <w:jc w:val="both"/>
        <w:rPr>
          <w:rFonts w:asciiTheme="minorHAnsi" w:hAnsiTheme="minorHAnsi" w:cstheme="minorHAnsi"/>
          <w:szCs w:val="24"/>
        </w:rPr>
      </w:pPr>
      <w:r w:rsidRPr="00033825">
        <w:rPr>
          <w:rFonts w:asciiTheme="minorHAnsi" w:hAnsiTheme="minorHAnsi" w:cstheme="minorHAnsi"/>
          <w:szCs w:val="24"/>
        </w:rPr>
        <w:t>comprise three Tribunal Members selected by the Complaints Manager; and</w:t>
      </w:r>
    </w:p>
    <w:p w14:paraId="59261EFB" w14:textId="77777777" w:rsidR="00262FFC" w:rsidRPr="00033825" w:rsidRDefault="00262FFC" w:rsidP="00D349C1">
      <w:pPr>
        <w:pStyle w:val="ListParagraph"/>
        <w:numPr>
          <w:ilvl w:val="0"/>
          <w:numId w:val="34"/>
        </w:numPr>
        <w:ind w:left="924" w:hanging="357"/>
        <w:contextualSpacing w:val="0"/>
        <w:jc w:val="both"/>
        <w:rPr>
          <w:rFonts w:asciiTheme="minorHAnsi" w:hAnsiTheme="minorHAnsi" w:cstheme="minorHAnsi"/>
          <w:szCs w:val="24"/>
        </w:rPr>
      </w:pPr>
      <w:r w:rsidRPr="00033825">
        <w:rPr>
          <w:rFonts w:asciiTheme="minorHAnsi" w:hAnsiTheme="minorHAnsi" w:cstheme="minorHAnsi"/>
          <w:szCs w:val="24"/>
        </w:rPr>
        <w:t>be chaired by the Appeal Chair who shall be appointed by the Complaints Manager and shall be:</w:t>
      </w:r>
    </w:p>
    <w:p w14:paraId="267F6411" w14:textId="77777777" w:rsidR="00262FFC" w:rsidRPr="00033825" w:rsidRDefault="00262FFC" w:rsidP="00D349C1">
      <w:pPr>
        <w:pStyle w:val="ListParagraph"/>
        <w:numPr>
          <w:ilvl w:val="2"/>
          <w:numId w:val="35"/>
        </w:numPr>
        <w:ind w:left="2006" w:hanging="357"/>
        <w:contextualSpacing w:val="0"/>
        <w:jc w:val="both"/>
        <w:rPr>
          <w:rFonts w:asciiTheme="minorHAnsi" w:hAnsiTheme="minorHAnsi" w:cstheme="minorHAnsi"/>
          <w:szCs w:val="24"/>
        </w:rPr>
      </w:pPr>
      <w:r w:rsidRPr="00033825">
        <w:rPr>
          <w:rFonts w:asciiTheme="minorHAnsi" w:hAnsiTheme="minorHAnsi" w:cstheme="minorHAnsi"/>
          <w:szCs w:val="24"/>
        </w:rPr>
        <w:t>a Legal Practitioner; and</w:t>
      </w:r>
    </w:p>
    <w:p w14:paraId="002EB4B3" w14:textId="77777777" w:rsidR="00262FFC" w:rsidRPr="00033825" w:rsidRDefault="00262FFC" w:rsidP="00D349C1">
      <w:pPr>
        <w:pStyle w:val="ListParagraph"/>
        <w:numPr>
          <w:ilvl w:val="2"/>
          <w:numId w:val="35"/>
        </w:numPr>
        <w:ind w:left="2006" w:hanging="357"/>
        <w:contextualSpacing w:val="0"/>
        <w:jc w:val="both"/>
        <w:rPr>
          <w:rFonts w:asciiTheme="minorHAnsi" w:hAnsiTheme="minorHAnsi" w:cstheme="minorHAnsi"/>
          <w:szCs w:val="24"/>
        </w:rPr>
      </w:pPr>
      <w:r w:rsidRPr="00033825">
        <w:rPr>
          <w:rFonts w:asciiTheme="minorHAnsi" w:hAnsiTheme="minorHAnsi" w:cstheme="minorHAnsi"/>
          <w:szCs w:val="24"/>
        </w:rPr>
        <w:t>a person of experience and skills suitable to the function of chairing an Appeals Tribunal,</w:t>
      </w:r>
    </w:p>
    <w:p w14:paraId="1AD6E64F" w14:textId="77777777" w:rsidR="00262FFC" w:rsidRPr="00033825" w:rsidRDefault="00262FFC" w:rsidP="00D349C1">
      <w:pPr>
        <w:ind w:left="295"/>
        <w:jc w:val="both"/>
        <w:rPr>
          <w:rFonts w:asciiTheme="minorHAnsi" w:hAnsiTheme="minorHAnsi" w:cstheme="minorHAnsi"/>
          <w:szCs w:val="24"/>
          <w:lang w:val="en-GB" w:eastAsia="en-GB"/>
        </w:rPr>
      </w:pPr>
      <w:r w:rsidRPr="00033825">
        <w:rPr>
          <w:rFonts w:asciiTheme="minorHAnsi" w:hAnsiTheme="minorHAnsi" w:cstheme="minorHAnsi"/>
          <w:szCs w:val="24"/>
          <w:lang w:val="en-GB" w:eastAsia="en-GB"/>
        </w:rPr>
        <w:t xml:space="preserve">none of whom sat on or was involved in the original Hearings Tribunal for the Alleged Breach subject of the appeal. </w:t>
      </w:r>
    </w:p>
    <w:p w14:paraId="414E2FC7" w14:textId="4B82BFCA" w:rsidR="00262FFC" w:rsidRPr="00033825" w:rsidRDefault="00262FFC" w:rsidP="00D349C1">
      <w:pPr>
        <w:pStyle w:val="ScheduleH2"/>
        <w:numPr>
          <w:ilvl w:val="0"/>
          <w:numId w:val="76"/>
        </w:numPr>
        <w:spacing w:after="120"/>
        <w:jc w:val="both"/>
        <w:rPr>
          <w:rFonts w:asciiTheme="minorHAnsi" w:hAnsiTheme="minorHAnsi" w:cstheme="minorHAnsi"/>
          <w:sz w:val="24"/>
        </w:rPr>
      </w:pPr>
      <w:bookmarkStart w:id="90" w:name="_Ref67298881"/>
      <w:r w:rsidRPr="00033825">
        <w:rPr>
          <w:rFonts w:asciiTheme="minorHAnsi" w:hAnsiTheme="minorHAnsi" w:cstheme="minorHAnsi"/>
          <w:sz w:val="24"/>
        </w:rPr>
        <w:t xml:space="preserve">Clauses 9 - 11 (inclusive) of </w:t>
      </w:r>
      <w:r w:rsidR="00DD32B7">
        <w:rPr>
          <w:rFonts w:asciiTheme="minorHAnsi" w:hAnsiTheme="minorHAnsi" w:cstheme="minorHAnsi"/>
          <w:sz w:val="24"/>
        </w:rPr>
        <w:t xml:space="preserve">SCHEDULE 1 </w:t>
      </w:r>
      <w:r w:rsidRPr="00033825">
        <w:rPr>
          <w:rFonts w:asciiTheme="minorHAnsi" w:hAnsiTheme="minorHAnsi" w:cstheme="minorHAnsi"/>
          <w:sz w:val="24"/>
        </w:rPr>
        <w:t>apply to an Appeals Tribunal with any necessary amendments.</w:t>
      </w:r>
      <w:bookmarkEnd w:id="90"/>
    </w:p>
    <w:p w14:paraId="6F8BCDAA" w14:textId="77777777" w:rsidR="00262FFC" w:rsidRPr="00033825" w:rsidRDefault="00262FFC" w:rsidP="00262FFC">
      <w:pPr>
        <w:ind w:left="720"/>
        <w:rPr>
          <w:rFonts w:asciiTheme="minorHAnsi" w:eastAsia="DengXian" w:hAnsiTheme="minorHAnsi" w:cstheme="minorHAnsi"/>
          <w:b/>
          <w:szCs w:val="24"/>
          <w:lang w:eastAsia="zh-CN" w:bidi="th-TH"/>
        </w:rPr>
      </w:pPr>
    </w:p>
    <w:p w14:paraId="615DF3EF" w14:textId="77777777" w:rsidR="00262FFC" w:rsidRPr="00033825" w:rsidRDefault="00262FFC" w:rsidP="00033825">
      <w:pPr>
        <w:ind w:left="0"/>
        <w:rPr>
          <w:rFonts w:asciiTheme="minorHAnsi" w:eastAsia="DengXian" w:hAnsiTheme="minorHAnsi" w:cstheme="minorHAnsi"/>
          <w:b/>
          <w:szCs w:val="24"/>
          <w:lang w:eastAsia="zh-CN" w:bidi="th-TH"/>
        </w:rPr>
      </w:pPr>
      <w:r w:rsidRPr="00033825">
        <w:rPr>
          <w:rFonts w:asciiTheme="minorHAnsi" w:eastAsia="DengXian" w:hAnsiTheme="minorHAnsi" w:cstheme="minorHAnsi"/>
          <w:b/>
          <w:szCs w:val="24"/>
          <w:lang w:eastAsia="zh-CN" w:bidi="th-TH"/>
        </w:rPr>
        <w:t>PROCEDURE OF APPEALS TRIBUNAL</w:t>
      </w:r>
    </w:p>
    <w:p w14:paraId="6C63F75B" w14:textId="77777777" w:rsidR="00262FFC" w:rsidRPr="00033825" w:rsidRDefault="00262FFC" w:rsidP="00D349C1">
      <w:pPr>
        <w:pStyle w:val="ScheduleH2"/>
        <w:numPr>
          <w:ilvl w:val="0"/>
          <w:numId w:val="76"/>
        </w:numPr>
        <w:spacing w:after="120"/>
        <w:jc w:val="both"/>
        <w:rPr>
          <w:rFonts w:asciiTheme="minorHAnsi" w:hAnsiTheme="minorHAnsi" w:cstheme="minorHAnsi"/>
          <w:sz w:val="24"/>
        </w:rPr>
      </w:pPr>
      <w:r w:rsidRPr="00033825">
        <w:rPr>
          <w:rFonts w:asciiTheme="minorHAnsi" w:hAnsiTheme="minorHAnsi" w:cstheme="minorHAnsi"/>
          <w:sz w:val="24"/>
        </w:rPr>
        <w:t xml:space="preserve">Subject to this Schedule, the Appeals Tribunal and persons appearing before it </w:t>
      </w:r>
      <w:proofErr w:type="gramStart"/>
      <w:r w:rsidRPr="00033825">
        <w:rPr>
          <w:rFonts w:asciiTheme="minorHAnsi" w:hAnsiTheme="minorHAnsi" w:cstheme="minorHAnsi"/>
          <w:sz w:val="24"/>
        </w:rPr>
        <w:t>are</w:t>
      </w:r>
      <w:proofErr w:type="gramEnd"/>
      <w:r w:rsidRPr="00033825">
        <w:rPr>
          <w:rFonts w:asciiTheme="minorHAnsi" w:hAnsiTheme="minorHAnsi" w:cstheme="minorHAnsi"/>
          <w:sz w:val="24"/>
        </w:rPr>
        <w:t xml:space="preserve"> bound by the same procedures under this Policy as if the Appeals Tribunal was the Tribunal hearing a matter at first instance.</w:t>
      </w:r>
    </w:p>
    <w:p w14:paraId="52154E9A" w14:textId="51E37D9F" w:rsidR="00262FFC" w:rsidRPr="00033825" w:rsidRDefault="00262FFC" w:rsidP="00D349C1">
      <w:pPr>
        <w:pStyle w:val="ScheduleH2"/>
        <w:numPr>
          <w:ilvl w:val="0"/>
          <w:numId w:val="76"/>
        </w:numPr>
        <w:spacing w:after="120"/>
        <w:jc w:val="both"/>
        <w:rPr>
          <w:rFonts w:asciiTheme="minorHAnsi" w:hAnsiTheme="minorHAnsi" w:cstheme="minorHAnsi"/>
          <w:sz w:val="24"/>
        </w:rPr>
      </w:pPr>
      <w:r w:rsidRPr="00033825">
        <w:rPr>
          <w:rFonts w:asciiTheme="minorHAnsi" w:hAnsiTheme="minorHAnsi" w:cstheme="minorHAnsi"/>
          <w:sz w:val="24"/>
        </w:rPr>
        <w:t xml:space="preserve">The Appeals Tribunal must limit its hearing to consideration of the Ground(s) of </w:t>
      </w:r>
      <w:proofErr w:type="gramStart"/>
      <w:r w:rsidRPr="00033825">
        <w:rPr>
          <w:rFonts w:asciiTheme="minorHAnsi" w:hAnsiTheme="minorHAnsi" w:cstheme="minorHAnsi"/>
          <w:sz w:val="24"/>
        </w:rPr>
        <w:t>Appeal</w:t>
      </w:r>
      <w:proofErr w:type="gramEnd"/>
      <w:r w:rsidRPr="00033825">
        <w:rPr>
          <w:rFonts w:asciiTheme="minorHAnsi" w:hAnsiTheme="minorHAnsi" w:cstheme="minorHAnsi"/>
          <w:sz w:val="24"/>
        </w:rPr>
        <w:t xml:space="preserve"> relied upon by the Appellant under clause </w:t>
      </w:r>
      <w:r w:rsidR="00DD32B7">
        <w:rPr>
          <w:rFonts w:asciiTheme="minorHAnsi" w:hAnsiTheme="minorHAnsi" w:cstheme="minorHAnsi"/>
          <w:sz w:val="24"/>
        </w:rPr>
        <w:t>9.4</w:t>
      </w:r>
      <w:r w:rsidRPr="00033825">
        <w:rPr>
          <w:rFonts w:asciiTheme="minorHAnsi" w:hAnsiTheme="minorHAnsi" w:cstheme="minorHAnsi"/>
          <w:sz w:val="24"/>
        </w:rPr>
        <w:t xml:space="preserve"> of the Policy.</w:t>
      </w:r>
    </w:p>
    <w:p w14:paraId="16753D32" w14:textId="77777777" w:rsidR="00262FFC" w:rsidRPr="00033825" w:rsidRDefault="00262FFC" w:rsidP="00D349C1">
      <w:pPr>
        <w:pStyle w:val="ScheduleH2"/>
        <w:numPr>
          <w:ilvl w:val="0"/>
          <w:numId w:val="76"/>
        </w:numPr>
        <w:spacing w:after="120"/>
        <w:jc w:val="both"/>
        <w:rPr>
          <w:rFonts w:asciiTheme="minorHAnsi" w:hAnsiTheme="minorHAnsi" w:cstheme="minorHAnsi"/>
          <w:sz w:val="24"/>
        </w:rPr>
      </w:pPr>
      <w:r w:rsidRPr="00033825">
        <w:rPr>
          <w:rFonts w:asciiTheme="minorHAnsi" w:hAnsiTheme="minorHAnsi" w:cstheme="minorHAnsi"/>
          <w:sz w:val="24"/>
        </w:rPr>
        <w:lastRenderedPageBreak/>
        <w:t>The Respondent to an Appeals Tribunal will be given the opportunity to file a written submission in response to the Notice of Appeal.</w:t>
      </w:r>
    </w:p>
    <w:p w14:paraId="2AB95313" w14:textId="77777777" w:rsidR="00262FFC" w:rsidRPr="00033825" w:rsidRDefault="00262FFC" w:rsidP="00D349C1">
      <w:pPr>
        <w:pStyle w:val="ScheduleH2"/>
        <w:numPr>
          <w:ilvl w:val="0"/>
          <w:numId w:val="76"/>
        </w:numPr>
        <w:spacing w:after="120"/>
        <w:jc w:val="both"/>
        <w:rPr>
          <w:rFonts w:asciiTheme="minorHAnsi" w:hAnsiTheme="minorHAnsi" w:cstheme="minorHAnsi"/>
          <w:sz w:val="24"/>
        </w:rPr>
      </w:pPr>
      <w:r w:rsidRPr="00033825">
        <w:rPr>
          <w:rFonts w:asciiTheme="minorHAnsi" w:hAnsiTheme="minorHAnsi" w:cstheme="minorHAnsi"/>
          <w:sz w:val="24"/>
        </w:rPr>
        <w:t xml:space="preserve">The parties to an Appeal Tribunal may not call witnesses unless given leave to do so by the Appeals Tribunal. The Appeals Tribunal will not allow a party to call a witness to give evidence in relation to any matter outside of the Ground(s) of </w:t>
      </w:r>
      <w:proofErr w:type="gramStart"/>
      <w:r w:rsidRPr="00033825">
        <w:rPr>
          <w:rFonts w:asciiTheme="minorHAnsi" w:hAnsiTheme="minorHAnsi" w:cstheme="minorHAnsi"/>
          <w:sz w:val="24"/>
        </w:rPr>
        <w:t>Appeal</w:t>
      </w:r>
      <w:proofErr w:type="gramEnd"/>
      <w:r w:rsidRPr="00033825">
        <w:rPr>
          <w:rFonts w:asciiTheme="minorHAnsi" w:hAnsiTheme="minorHAnsi" w:cstheme="minorHAnsi"/>
          <w:sz w:val="24"/>
        </w:rPr>
        <w:t xml:space="preserve"> relied upon by the Appellant.</w:t>
      </w:r>
    </w:p>
    <w:p w14:paraId="22B4C450" w14:textId="77777777" w:rsidR="00262FFC" w:rsidRPr="00033825" w:rsidRDefault="00262FFC" w:rsidP="00D349C1">
      <w:pPr>
        <w:pStyle w:val="ScheduleH2"/>
        <w:numPr>
          <w:ilvl w:val="0"/>
          <w:numId w:val="76"/>
        </w:numPr>
        <w:spacing w:after="120"/>
        <w:jc w:val="both"/>
        <w:rPr>
          <w:rFonts w:asciiTheme="minorHAnsi" w:hAnsiTheme="minorHAnsi" w:cstheme="minorHAnsi"/>
          <w:sz w:val="24"/>
        </w:rPr>
      </w:pPr>
      <w:r w:rsidRPr="00033825">
        <w:rPr>
          <w:rFonts w:asciiTheme="minorHAnsi" w:hAnsiTheme="minorHAnsi" w:cstheme="minorHAnsi"/>
          <w:sz w:val="24"/>
        </w:rPr>
        <w:t>An Appeals Tribunal has the power to:</w:t>
      </w:r>
    </w:p>
    <w:p w14:paraId="0BDC04B0" w14:textId="77777777" w:rsidR="00262FFC" w:rsidRPr="00033825" w:rsidRDefault="00262FFC" w:rsidP="00D349C1">
      <w:pPr>
        <w:pStyle w:val="ListParagraph"/>
        <w:numPr>
          <w:ilvl w:val="0"/>
          <w:numId w:val="36"/>
        </w:numPr>
        <w:ind w:left="1015" w:hanging="357"/>
        <w:contextualSpacing w:val="0"/>
        <w:jc w:val="both"/>
        <w:rPr>
          <w:rFonts w:asciiTheme="minorHAnsi" w:hAnsiTheme="minorHAnsi" w:cstheme="minorHAnsi"/>
          <w:szCs w:val="24"/>
        </w:rPr>
      </w:pPr>
      <w:r w:rsidRPr="00033825">
        <w:rPr>
          <w:rFonts w:asciiTheme="minorHAnsi" w:hAnsiTheme="minorHAnsi" w:cstheme="minorHAnsi"/>
          <w:szCs w:val="24"/>
        </w:rPr>
        <w:t xml:space="preserve">dismiss the </w:t>
      </w:r>
      <w:proofErr w:type="gramStart"/>
      <w:r w:rsidRPr="00033825">
        <w:rPr>
          <w:rFonts w:asciiTheme="minorHAnsi" w:hAnsiTheme="minorHAnsi" w:cstheme="minorHAnsi"/>
          <w:szCs w:val="24"/>
        </w:rPr>
        <w:t>appeal;</w:t>
      </w:r>
      <w:proofErr w:type="gramEnd"/>
    </w:p>
    <w:p w14:paraId="12AC7C54" w14:textId="77777777" w:rsidR="00262FFC" w:rsidRPr="00033825" w:rsidRDefault="00262FFC" w:rsidP="00D349C1">
      <w:pPr>
        <w:pStyle w:val="ListParagraph"/>
        <w:numPr>
          <w:ilvl w:val="0"/>
          <w:numId w:val="36"/>
        </w:numPr>
        <w:ind w:left="1015" w:hanging="357"/>
        <w:contextualSpacing w:val="0"/>
        <w:jc w:val="both"/>
        <w:rPr>
          <w:rFonts w:asciiTheme="minorHAnsi" w:hAnsiTheme="minorHAnsi" w:cstheme="minorHAnsi"/>
          <w:szCs w:val="24"/>
        </w:rPr>
      </w:pPr>
      <w:r w:rsidRPr="00033825">
        <w:rPr>
          <w:rFonts w:asciiTheme="minorHAnsi" w:hAnsiTheme="minorHAnsi" w:cstheme="minorHAnsi"/>
          <w:szCs w:val="24"/>
        </w:rPr>
        <w:t xml:space="preserve">uphold the </w:t>
      </w:r>
      <w:proofErr w:type="gramStart"/>
      <w:r w:rsidRPr="00033825">
        <w:rPr>
          <w:rFonts w:asciiTheme="minorHAnsi" w:hAnsiTheme="minorHAnsi" w:cstheme="minorHAnsi"/>
          <w:szCs w:val="24"/>
        </w:rPr>
        <w:t>appeal;</w:t>
      </w:r>
      <w:proofErr w:type="gramEnd"/>
    </w:p>
    <w:p w14:paraId="7E2A5251" w14:textId="77777777" w:rsidR="00262FFC" w:rsidRPr="00033825" w:rsidRDefault="00262FFC" w:rsidP="00D349C1">
      <w:pPr>
        <w:pStyle w:val="ListParagraph"/>
        <w:numPr>
          <w:ilvl w:val="0"/>
          <w:numId w:val="36"/>
        </w:numPr>
        <w:ind w:left="1015" w:hanging="357"/>
        <w:contextualSpacing w:val="0"/>
        <w:jc w:val="both"/>
        <w:rPr>
          <w:rFonts w:asciiTheme="minorHAnsi" w:hAnsiTheme="minorHAnsi" w:cstheme="minorHAnsi"/>
          <w:szCs w:val="24"/>
        </w:rPr>
      </w:pPr>
      <w:r w:rsidRPr="00033825">
        <w:rPr>
          <w:rFonts w:asciiTheme="minorHAnsi" w:hAnsiTheme="minorHAnsi" w:cstheme="minorHAnsi"/>
          <w:szCs w:val="24"/>
        </w:rPr>
        <w:t>impose any of the Sanctions set out in the Policy; or</w:t>
      </w:r>
    </w:p>
    <w:p w14:paraId="38A4E948" w14:textId="77777777" w:rsidR="00262FFC" w:rsidRPr="00033825" w:rsidRDefault="00262FFC" w:rsidP="00D349C1">
      <w:pPr>
        <w:pStyle w:val="ListParagraph"/>
        <w:numPr>
          <w:ilvl w:val="0"/>
          <w:numId w:val="36"/>
        </w:numPr>
        <w:ind w:left="1015" w:hanging="357"/>
        <w:contextualSpacing w:val="0"/>
        <w:jc w:val="both"/>
        <w:rPr>
          <w:rFonts w:asciiTheme="minorHAnsi" w:hAnsiTheme="minorHAnsi" w:cstheme="minorHAnsi"/>
          <w:szCs w:val="24"/>
        </w:rPr>
      </w:pPr>
      <w:r w:rsidRPr="00033825">
        <w:rPr>
          <w:rFonts w:asciiTheme="minorHAnsi" w:hAnsiTheme="minorHAnsi" w:cstheme="minorHAnsi"/>
          <w:szCs w:val="24"/>
        </w:rPr>
        <w:t>reduce, increase, or otherwise vary any Sanction imposed by the Hearing Tribunal under the Policy,</w:t>
      </w:r>
    </w:p>
    <w:p w14:paraId="299652BD" w14:textId="6657CD77" w:rsidR="00262FFC" w:rsidRPr="00033825" w:rsidRDefault="00262FFC" w:rsidP="00D349C1">
      <w:pPr>
        <w:ind w:left="295"/>
        <w:jc w:val="both"/>
        <w:rPr>
          <w:rFonts w:asciiTheme="minorHAnsi" w:hAnsiTheme="minorHAnsi" w:cstheme="minorHAnsi"/>
          <w:szCs w:val="24"/>
          <w:lang w:eastAsia="en-AU"/>
        </w:rPr>
      </w:pPr>
      <w:r w:rsidRPr="00033825">
        <w:rPr>
          <w:rFonts w:asciiTheme="minorHAnsi" w:hAnsiTheme="minorHAnsi" w:cstheme="minorHAnsi"/>
          <w:szCs w:val="24"/>
          <w:lang w:eastAsia="en-AU"/>
        </w:rPr>
        <w:t>in accordance with clause</w:t>
      </w:r>
      <w:r w:rsidR="00DD32B7">
        <w:rPr>
          <w:rFonts w:asciiTheme="minorHAnsi" w:hAnsiTheme="minorHAnsi" w:cstheme="minorHAnsi"/>
          <w:szCs w:val="24"/>
          <w:lang w:eastAsia="en-AU"/>
        </w:rPr>
        <w:t xml:space="preserve"> 9.11 </w:t>
      </w:r>
      <w:r w:rsidRPr="00033825">
        <w:rPr>
          <w:rFonts w:asciiTheme="minorHAnsi" w:hAnsiTheme="minorHAnsi" w:cstheme="minorHAnsi"/>
          <w:szCs w:val="24"/>
          <w:lang w:eastAsia="en-AU"/>
        </w:rPr>
        <w:t>of the Policy but otherwise in such manner as it thinks fit.</w:t>
      </w:r>
    </w:p>
    <w:p w14:paraId="06F0DF80" w14:textId="7912B064" w:rsidR="00262FFC" w:rsidRPr="00033825" w:rsidRDefault="00262FFC" w:rsidP="00D349C1">
      <w:pPr>
        <w:pStyle w:val="ScheduleH2"/>
        <w:numPr>
          <w:ilvl w:val="0"/>
          <w:numId w:val="76"/>
        </w:numPr>
        <w:spacing w:after="120"/>
        <w:jc w:val="both"/>
        <w:rPr>
          <w:rFonts w:asciiTheme="minorHAnsi" w:hAnsiTheme="minorHAnsi" w:cstheme="minorHAnsi"/>
          <w:sz w:val="24"/>
        </w:rPr>
      </w:pPr>
      <w:r w:rsidRPr="00033825">
        <w:rPr>
          <w:rFonts w:asciiTheme="minorHAnsi" w:hAnsiTheme="minorHAnsi" w:cstheme="minorHAnsi"/>
          <w:sz w:val="24"/>
        </w:rPr>
        <w:t xml:space="preserve">At the conclusion of the appeal, the Appeal Chair shall ensure that the Appellant, Respondent and Basketball Australia, the relevant </w:t>
      </w:r>
      <w:r w:rsidR="006F2440" w:rsidRPr="00033825">
        <w:rPr>
          <w:rFonts w:asciiTheme="minorHAnsi" w:hAnsiTheme="minorHAnsi" w:cstheme="minorHAnsi"/>
          <w:sz w:val="24"/>
        </w:rPr>
        <w:t xml:space="preserve">Member Organisation </w:t>
      </w:r>
      <w:r w:rsidRPr="00033825">
        <w:rPr>
          <w:rFonts w:asciiTheme="minorHAnsi" w:hAnsiTheme="minorHAnsi" w:cstheme="minorHAnsi"/>
          <w:sz w:val="24"/>
        </w:rPr>
        <w:t>or the relevant Authorised Provider (as applicable) are informed of the determinations of the Appeals Tribunal.  The Appeal Chair shall also notify the Complaints Manager of the decision of the Internal Appeals Tribunal.</w:t>
      </w:r>
    </w:p>
    <w:p w14:paraId="61BAE5E0" w14:textId="77777777" w:rsidR="00262FFC" w:rsidRPr="00033825" w:rsidRDefault="00262FFC" w:rsidP="00D349C1">
      <w:pPr>
        <w:pStyle w:val="ScheduleH2"/>
        <w:numPr>
          <w:ilvl w:val="0"/>
          <w:numId w:val="76"/>
        </w:numPr>
        <w:spacing w:after="120"/>
        <w:jc w:val="both"/>
        <w:rPr>
          <w:rFonts w:asciiTheme="minorHAnsi" w:hAnsiTheme="minorHAnsi" w:cstheme="minorHAnsi"/>
          <w:sz w:val="24"/>
        </w:rPr>
      </w:pPr>
      <w:r w:rsidRPr="00033825">
        <w:rPr>
          <w:rFonts w:asciiTheme="minorHAnsi" w:hAnsiTheme="minorHAnsi" w:cstheme="minorHAnsi"/>
          <w:sz w:val="24"/>
        </w:rPr>
        <w:t>The Appeals Tribunal will give oral and/or written reasons for its decision.</w:t>
      </w:r>
    </w:p>
    <w:p w14:paraId="5A119AF0" w14:textId="77777777" w:rsidR="00262FFC" w:rsidRPr="00033825" w:rsidRDefault="00262FFC" w:rsidP="00D349C1">
      <w:pPr>
        <w:pStyle w:val="ScheduleH2"/>
        <w:numPr>
          <w:ilvl w:val="0"/>
          <w:numId w:val="76"/>
        </w:numPr>
        <w:spacing w:after="120"/>
        <w:jc w:val="both"/>
        <w:rPr>
          <w:rFonts w:asciiTheme="minorHAnsi" w:hAnsiTheme="minorHAnsi" w:cstheme="minorHAnsi"/>
          <w:sz w:val="24"/>
        </w:rPr>
      </w:pPr>
      <w:r w:rsidRPr="00033825">
        <w:rPr>
          <w:rFonts w:asciiTheme="minorHAnsi" w:hAnsiTheme="minorHAnsi" w:cstheme="minorHAnsi"/>
          <w:sz w:val="24"/>
        </w:rPr>
        <w:t>The Appeals Tribunal has discretion to order the refund of the appeal fee and shall do so where the appeal results in the breach being dismissed or the Sanction reduced.</w:t>
      </w:r>
      <w:bookmarkEnd w:id="89"/>
    </w:p>
    <w:p w14:paraId="5F148412" w14:textId="77777777" w:rsidR="009C4F6E" w:rsidRPr="00262FFC" w:rsidRDefault="009C4F6E" w:rsidP="00262FFC">
      <w:pPr>
        <w:ind w:left="720"/>
        <w:jc w:val="both"/>
        <w:rPr>
          <w:rFonts w:cs="Calibri"/>
          <w:color w:val="000000" w:themeColor="text1"/>
          <w:szCs w:val="24"/>
        </w:rPr>
      </w:pPr>
    </w:p>
    <w:sectPr w:rsidR="009C4F6E" w:rsidRPr="00262FFC" w:rsidSect="0074768C">
      <w:headerReference w:type="default" r:id="rId18"/>
      <w:pgSz w:w="11900" w:h="16840"/>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CE27BD" w14:textId="77777777" w:rsidR="00BC219E" w:rsidRDefault="00BC219E" w:rsidP="0074768C">
      <w:r>
        <w:separator/>
      </w:r>
    </w:p>
  </w:endnote>
  <w:endnote w:type="continuationSeparator" w:id="0">
    <w:p w14:paraId="432A90D3" w14:textId="77777777" w:rsidR="00BC219E" w:rsidRDefault="00BC219E" w:rsidP="00747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RLFont Regular">
    <w:altName w:val="Calibri"/>
    <w:panose1 w:val="00000000000000000000"/>
    <w:charset w:val="00"/>
    <w:family w:val="swiss"/>
    <w:notTrueType/>
    <w:pitch w:val="default"/>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EBA13" w14:textId="77777777" w:rsidR="00D456FD" w:rsidRDefault="00D456FD" w:rsidP="001C7DF6">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1D81896" w14:textId="77777777" w:rsidR="00D456FD" w:rsidRDefault="00D456FD" w:rsidP="001C7DF6">
    <w:pPr>
      <w:pStyle w:val="Footer"/>
      <w:framePr w:wrap="none"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4A0ADA20" w14:textId="77777777" w:rsidR="00D456FD" w:rsidRDefault="00D456FD" w:rsidP="001C7DF6">
    <w:pPr>
      <w:pStyle w:val="Footer"/>
      <w:framePr w:wrap="none"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54E8B0FA" w14:textId="77777777" w:rsidR="00D456FD" w:rsidRDefault="00D456FD" w:rsidP="001C7DF6">
    <w:pPr>
      <w:pStyle w:val="Footer"/>
      <w:framePr w:wrap="none"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13AC15BE" w14:textId="77777777" w:rsidR="00D456FD" w:rsidRDefault="00D456FD" w:rsidP="001C7DF6">
    <w:pPr>
      <w:pStyle w:val="Footer"/>
      <w:framePr w:wrap="none"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7AAD863D" w14:textId="77777777" w:rsidR="00D456FD" w:rsidRDefault="00D456FD" w:rsidP="001C7DF6">
    <w:pPr>
      <w:pStyle w:val="Footer"/>
      <w:framePr w:wrap="none"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5A5247CF" w14:textId="77777777" w:rsidR="00D456FD" w:rsidRDefault="00D456FD" w:rsidP="001C7DF6">
    <w:pPr>
      <w:pStyle w:val="Footer"/>
      <w:framePr w:wrap="none"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28ED5A7E" w14:textId="77777777" w:rsidR="00D456FD" w:rsidRDefault="00D456FD" w:rsidP="0074768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0C649" w14:textId="77777777" w:rsidR="00D456FD" w:rsidRDefault="00D456FD" w:rsidP="0074768C">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6748636"/>
      <w:docPartObj>
        <w:docPartGallery w:val="Page Numbers (Bottom of Page)"/>
        <w:docPartUnique/>
      </w:docPartObj>
    </w:sdtPr>
    <w:sdtEndPr>
      <w:rPr>
        <w:noProof/>
      </w:rPr>
    </w:sdtEndPr>
    <w:sdtContent>
      <w:p w14:paraId="2AC6B597" w14:textId="5E7A3E1E" w:rsidR="00D349C1" w:rsidRDefault="00D349C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D3AC674" w14:textId="77777777" w:rsidR="00D456FD" w:rsidRDefault="00D456FD" w:rsidP="0074768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946AB9" w14:textId="77777777" w:rsidR="00BC219E" w:rsidRDefault="00BC219E" w:rsidP="0074768C">
      <w:r>
        <w:separator/>
      </w:r>
    </w:p>
  </w:footnote>
  <w:footnote w:type="continuationSeparator" w:id="0">
    <w:p w14:paraId="31CBAF12" w14:textId="77777777" w:rsidR="00BC219E" w:rsidRDefault="00BC219E" w:rsidP="0074768C">
      <w:r>
        <w:continuationSeparator/>
      </w:r>
    </w:p>
  </w:footnote>
  <w:footnote w:id="1">
    <w:p w14:paraId="4526C5CD" w14:textId="77777777" w:rsidR="00975D2F" w:rsidRPr="00303D0C" w:rsidRDefault="00975D2F" w:rsidP="00303D0C">
      <w:pPr>
        <w:pStyle w:val="FootnoteText"/>
        <w:spacing w:after="0"/>
        <w:ind w:left="0"/>
        <w:rPr>
          <w:rFonts w:cstheme="minorHAnsi"/>
          <w:sz w:val="16"/>
          <w:szCs w:val="16"/>
        </w:rPr>
      </w:pPr>
      <w:r w:rsidRPr="00303D0C">
        <w:rPr>
          <w:rStyle w:val="FootnoteReference"/>
          <w:rFonts w:cstheme="minorHAnsi"/>
          <w:sz w:val="16"/>
          <w:szCs w:val="16"/>
        </w:rPr>
        <w:footnoteRef/>
      </w:r>
      <w:r w:rsidRPr="00303D0C">
        <w:rPr>
          <w:rFonts w:cstheme="minorHAnsi"/>
          <w:sz w:val="16"/>
          <w:szCs w:val="16"/>
        </w:rPr>
        <w:t xml:space="preserve"> See NST Legislation for more information. </w:t>
      </w:r>
    </w:p>
  </w:footnote>
  <w:footnote w:id="2">
    <w:p w14:paraId="7B7F1B71" w14:textId="77777777" w:rsidR="00975D2F" w:rsidRPr="00303D0C" w:rsidRDefault="00975D2F" w:rsidP="00303D0C">
      <w:pPr>
        <w:pStyle w:val="FootnoteText"/>
        <w:spacing w:after="0"/>
        <w:ind w:left="0"/>
        <w:rPr>
          <w:rFonts w:cstheme="minorHAnsi"/>
          <w:sz w:val="16"/>
          <w:szCs w:val="16"/>
        </w:rPr>
      </w:pPr>
      <w:r w:rsidRPr="00303D0C">
        <w:rPr>
          <w:rStyle w:val="FootnoteReference"/>
          <w:rFonts w:cstheme="minorHAnsi"/>
          <w:sz w:val="16"/>
          <w:szCs w:val="16"/>
        </w:rPr>
        <w:footnoteRef/>
      </w:r>
      <w:r w:rsidRPr="00303D0C">
        <w:rPr>
          <w:rFonts w:cstheme="minorHAnsi"/>
          <w:sz w:val="16"/>
          <w:szCs w:val="16"/>
        </w:rPr>
        <w:t xml:space="preserve"> Such as the </w:t>
      </w:r>
      <w:r w:rsidRPr="00303D0C">
        <w:rPr>
          <w:rFonts w:cstheme="minorHAnsi"/>
          <w:i/>
          <w:sz w:val="16"/>
          <w:szCs w:val="16"/>
        </w:rPr>
        <w:t>National Sports Tribunal Rule 2020</w:t>
      </w:r>
      <w:r w:rsidRPr="00303D0C">
        <w:rPr>
          <w:rFonts w:cstheme="minorHAnsi"/>
          <w:sz w:val="16"/>
          <w:szCs w:val="16"/>
        </w:rPr>
        <w:t xml:space="preserve"> (Cth), </w:t>
      </w:r>
      <w:r w:rsidRPr="00303D0C">
        <w:rPr>
          <w:rFonts w:cstheme="minorHAnsi"/>
          <w:i/>
          <w:sz w:val="16"/>
          <w:szCs w:val="16"/>
        </w:rPr>
        <w:t xml:space="preserve">National Sports Tribunal (Practice and Procedure) Determination 2020 </w:t>
      </w:r>
      <w:r w:rsidRPr="00303D0C">
        <w:rPr>
          <w:rFonts w:cstheme="minorHAnsi"/>
          <w:sz w:val="16"/>
          <w:szCs w:val="16"/>
        </w:rPr>
        <w:t xml:space="preserve">(Cth), </w:t>
      </w:r>
      <w:r w:rsidRPr="00303D0C">
        <w:rPr>
          <w:rFonts w:cstheme="minorHAnsi"/>
          <w:i/>
          <w:sz w:val="16"/>
          <w:szCs w:val="16"/>
        </w:rPr>
        <w:t xml:space="preserve">National Sports Tribunal Act 2019 - Principles for Allocating a Member to a Dispute 2020 </w:t>
      </w:r>
      <w:r w:rsidRPr="00303D0C">
        <w:rPr>
          <w:rFonts w:cstheme="minorHAnsi"/>
          <w:sz w:val="16"/>
          <w:szCs w:val="16"/>
        </w:rPr>
        <w:t>(Cth), or such other legislative instruments issued under the NST Act from time to time.</w:t>
      </w:r>
    </w:p>
  </w:footnote>
  <w:footnote w:id="3">
    <w:p w14:paraId="26F3D2C2" w14:textId="77777777" w:rsidR="00975D2F" w:rsidRPr="00303D0C" w:rsidRDefault="00975D2F" w:rsidP="00303D0C">
      <w:pPr>
        <w:pStyle w:val="FootnoteText"/>
        <w:spacing w:after="0"/>
        <w:ind w:left="0"/>
        <w:rPr>
          <w:rFonts w:cstheme="minorHAnsi"/>
          <w:sz w:val="16"/>
          <w:szCs w:val="16"/>
        </w:rPr>
      </w:pPr>
      <w:r w:rsidRPr="00303D0C">
        <w:rPr>
          <w:rStyle w:val="FootnoteReference"/>
          <w:rFonts w:cstheme="minorHAnsi"/>
          <w:sz w:val="16"/>
          <w:szCs w:val="16"/>
        </w:rPr>
        <w:footnoteRef/>
      </w:r>
      <w:r w:rsidRPr="00303D0C">
        <w:rPr>
          <w:rFonts w:cstheme="minorHAnsi"/>
          <w:sz w:val="16"/>
          <w:szCs w:val="16"/>
        </w:rPr>
        <w:t xml:space="preserve"> Refer to section 1317AAB of the </w:t>
      </w:r>
      <w:hyperlink r:id="rId1" w:anchor="_Toc33706032" w:history="1">
        <w:r w:rsidRPr="00303D0C">
          <w:rPr>
            <w:rStyle w:val="Hyperlink"/>
            <w:rFonts w:cstheme="minorHAnsi"/>
            <w:i/>
            <w:iCs/>
            <w:sz w:val="16"/>
            <w:szCs w:val="16"/>
          </w:rPr>
          <w:t>Corporations Act 2001</w:t>
        </w:r>
      </w:hyperlink>
      <w:r w:rsidRPr="00303D0C">
        <w:rPr>
          <w:rFonts w:cstheme="minorHAnsi"/>
          <w:i/>
          <w:iCs/>
          <w:sz w:val="16"/>
          <w:szCs w:val="16"/>
        </w:rPr>
        <w:t xml:space="preserve"> </w:t>
      </w:r>
      <w:r w:rsidRPr="00303D0C">
        <w:rPr>
          <w:rFonts w:cstheme="minorHAnsi"/>
          <w:sz w:val="16"/>
          <w:szCs w:val="16"/>
        </w:rPr>
        <w:t>(Cth).</w:t>
      </w:r>
    </w:p>
  </w:footnote>
  <w:footnote w:id="4">
    <w:p w14:paraId="72E92933" w14:textId="77777777" w:rsidR="00975D2F" w:rsidRPr="00303D0C" w:rsidRDefault="00975D2F" w:rsidP="00303D0C">
      <w:pPr>
        <w:pStyle w:val="FootnoteText"/>
        <w:spacing w:after="0"/>
        <w:ind w:left="0"/>
        <w:rPr>
          <w:rFonts w:cstheme="minorHAnsi"/>
          <w:sz w:val="16"/>
          <w:szCs w:val="16"/>
        </w:rPr>
      </w:pPr>
      <w:r w:rsidRPr="00303D0C">
        <w:rPr>
          <w:rStyle w:val="FootnoteReference"/>
          <w:rFonts w:cstheme="minorHAnsi"/>
          <w:sz w:val="16"/>
          <w:szCs w:val="16"/>
        </w:rPr>
        <w:footnoteRef/>
      </w:r>
      <w:r w:rsidRPr="00303D0C">
        <w:rPr>
          <w:rFonts w:cstheme="minorHAnsi"/>
          <w:sz w:val="16"/>
          <w:szCs w:val="16"/>
        </w:rPr>
        <w:t xml:space="preserve"> As above, Part 9.4AAA. </w:t>
      </w:r>
    </w:p>
  </w:footnote>
  <w:footnote w:id="5">
    <w:p w14:paraId="75DE89BA" w14:textId="77777777" w:rsidR="00975D2F" w:rsidRPr="00E91571" w:rsidRDefault="00975D2F" w:rsidP="00303D0C">
      <w:pPr>
        <w:pStyle w:val="FootnoteText"/>
        <w:spacing w:after="0"/>
        <w:ind w:left="0"/>
        <w:rPr>
          <w:rFonts w:cstheme="minorHAnsi"/>
        </w:rPr>
      </w:pPr>
      <w:r w:rsidRPr="00303D0C">
        <w:rPr>
          <w:rStyle w:val="FootnoteReference"/>
          <w:rFonts w:cstheme="minorHAnsi"/>
          <w:sz w:val="16"/>
          <w:szCs w:val="16"/>
        </w:rPr>
        <w:footnoteRef/>
      </w:r>
      <w:r w:rsidRPr="00303D0C">
        <w:rPr>
          <w:rFonts w:cstheme="minorHAnsi"/>
          <w:sz w:val="16"/>
          <w:szCs w:val="16"/>
        </w:rPr>
        <w:t xml:space="preserve"> As above, s 1317AA.</w:t>
      </w:r>
    </w:p>
  </w:footnote>
  <w:footnote w:id="6">
    <w:p w14:paraId="3E73493D" w14:textId="77777777" w:rsidR="00084AB4" w:rsidRPr="00805A0D" w:rsidRDefault="00084AB4" w:rsidP="00805A0D">
      <w:pPr>
        <w:pStyle w:val="FootnoteText"/>
        <w:spacing w:after="0"/>
        <w:ind w:left="0"/>
        <w:rPr>
          <w:rFonts w:cstheme="minorHAnsi"/>
          <w:sz w:val="16"/>
          <w:szCs w:val="16"/>
        </w:rPr>
      </w:pPr>
      <w:r w:rsidRPr="00805A0D">
        <w:rPr>
          <w:rStyle w:val="FootnoteReference"/>
          <w:rFonts w:cstheme="minorHAnsi"/>
          <w:sz w:val="16"/>
          <w:szCs w:val="16"/>
        </w:rPr>
        <w:footnoteRef/>
      </w:r>
      <w:r w:rsidRPr="00805A0D">
        <w:rPr>
          <w:rFonts w:cstheme="minorHAnsi"/>
          <w:sz w:val="16"/>
          <w:szCs w:val="16"/>
        </w:rPr>
        <w:t xml:space="preserve"> Refer to the "Responding to Child Abuse Allegations" attachment to the Child Safeguarding Policy.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BE08B" w14:textId="2E243FA8" w:rsidR="00D456FD" w:rsidRDefault="00D456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049C2" w14:textId="0F5575D7" w:rsidR="00D456FD" w:rsidRDefault="00D456F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22F1F" w14:textId="70920DB1" w:rsidR="00D456FD" w:rsidRDefault="00D456F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19BA3" w14:textId="59A5A8AF" w:rsidR="00D456FD" w:rsidRDefault="00D456FD" w:rsidP="004A48A5">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4022EB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A32420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8F20C2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562B88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AAA49D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9CEF66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BB8DBB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50CB43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DBEE9A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0E62C3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463C25"/>
    <w:multiLevelType w:val="multilevel"/>
    <w:tmpl w:val="4F98E072"/>
    <w:lvl w:ilvl="0">
      <w:start w:val="9"/>
      <w:numFmt w:val="decimal"/>
      <w:lvlText w:val="%1"/>
      <w:lvlJc w:val="left"/>
      <w:pPr>
        <w:ind w:left="480" w:hanging="480"/>
      </w:pPr>
      <w:rPr>
        <w:rFonts w:cs="Arial" w:hint="default"/>
      </w:rPr>
    </w:lvl>
    <w:lvl w:ilvl="1">
      <w:start w:val="5"/>
      <w:numFmt w:val="decimal"/>
      <w:lvlText w:val="%1.%2"/>
      <w:lvlJc w:val="left"/>
      <w:pPr>
        <w:ind w:left="763" w:hanging="480"/>
      </w:pPr>
      <w:rPr>
        <w:rFonts w:cs="Arial" w:hint="default"/>
      </w:rPr>
    </w:lvl>
    <w:lvl w:ilvl="2">
      <w:start w:val="1"/>
      <w:numFmt w:val="decimal"/>
      <w:lvlText w:val="%1.%2.%3"/>
      <w:lvlJc w:val="left"/>
      <w:pPr>
        <w:ind w:left="1286" w:hanging="720"/>
      </w:pPr>
      <w:rPr>
        <w:rFonts w:cs="Arial" w:hint="default"/>
      </w:rPr>
    </w:lvl>
    <w:lvl w:ilvl="3">
      <w:start w:val="1"/>
      <w:numFmt w:val="decimal"/>
      <w:lvlText w:val="%1.%2.%3.%4"/>
      <w:lvlJc w:val="left"/>
      <w:pPr>
        <w:ind w:left="1569" w:hanging="720"/>
      </w:pPr>
      <w:rPr>
        <w:rFonts w:cs="Arial" w:hint="default"/>
      </w:rPr>
    </w:lvl>
    <w:lvl w:ilvl="4">
      <w:start w:val="1"/>
      <w:numFmt w:val="decimal"/>
      <w:lvlText w:val="%1.%2.%3.%4.%5"/>
      <w:lvlJc w:val="left"/>
      <w:pPr>
        <w:ind w:left="2212" w:hanging="1080"/>
      </w:pPr>
      <w:rPr>
        <w:rFonts w:cs="Arial" w:hint="default"/>
      </w:rPr>
    </w:lvl>
    <w:lvl w:ilvl="5">
      <w:start w:val="1"/>
      <w:numFmt w:val="decimal"/>
      <w:lvlText w:val="%1.%2.%3.%4.%5.%6"/>
      <w:lvlJc w:val="left"/>
      <w:pPr>
        <w:ind w:left="2495" w:hanging="1080"/>
      </w:pPr>
      <w:rPr>
        <w:rFonts w:cs="Arial" w:hint="default"/>
      </w:rPr>
    </w:lvl>
    <w:lvl w:ilvl="6">
      <w:start w:val="1"/>
      <w:numFmt w:val="decimal"/>
      <w:lvlText w:val="%1.%2.%3.%4.%5.%6.%7"/>
      <w:lvlJc w:val="left"/>
      <w:pPr>
        <w:ind w:left="3138" w:hanging="1440"/>
      </w:pPr>
      <w:rPr>
        <w:rFonts w:cs="Arial" w:hint="default"/>
      </w:rPr>
    </w:lvl>
    <w:lvl w:ilvl="7">
      <w:start w:val="1"/>
      <w:numFmt w:val="decimal"/>
      <w:lvlText w:val="%1.%2.%3.%4.%5.%6.%7.%8"/>
      <w:lvlJc w:val="left"/>
      <w:pPr>
        <w:ind w:left="3421" w:hanging="1440"/>
      </w:pPr>
      <w:rPr>
        <w:rFonts w:cs="Arial" w:hint="default"/>
      </w:rPr>
    </w:lvl>
    <w:lvl w:ilvl="8">
      <w:start w:val="1"/>
      <w:numFmt w:val="decimal"/>
      <w:lvlText w:val="%1.%2.%3.%4.%5.%6.%7.%8.%9"/>
      <w:lvlJc w:val="left"/>
      <w:pPr>
        <w:ind w:left="4064" w:hanging="1800"/>
      </w:pPr>
      <w:rPr>
        <w:rFonts w:cs="Arial" w:hint="default"/>
      </w:rPr>
    </w:lvl>
  </w:abstractNum>
  <w:abstractNum w:abstractNumId="11" w15:restartNumberingAfterBreak="0">
    <w:nsid w:val="00492C84"/>
    <w:multiLevelType w:val="multilevel"/>
    <w:tmpl w:val="18388EF8"/>
    <w:lvl w:ilvl="0">
      <w:start w:val="7"/>
      <w:numFmt w:val="decimal"/>
      <w:lvlText w:val="%1"/>
      <w:lvlJc w:val="left"/>
      <w:pPr>
        <w:ind w:left="480" w:hanging="480"/>
      </w:pPr>
      <w:rPr>
        <w:rFonts w:cs="Arial" w:hint="default"/>
      </w:rPr>
    </w:lvl>
    <w:lvl w:ilvl="1">
      <w:start w:val="3"/>
      <w:numFmt w:val="decimal"/>
      <w:lvlText w:val="%1.%2"/>
      <w:lvlJc w:val="left"/>
      <w:pPr>
        <w:ind w:left="763" w:hanging="480"/>
      </w:pPr>
      <w:rPr>
        <w:rFonts w:cs="Arial" w:hint="default"/>
      </w:rPr>
    </w:lvl>
    <w:lvl w:ilvl="2">
      <w:start w:val="1"/>
      <w:numFmt w:val="decimal"/>
      <w:lvlText w:val="%1.%2.%3"/>
      <w:lvlJc w:val="left"/>
      <w:pPr>
        <w:ind w:left="1286" w:hanging="720"/>
      </w:pPr>
      <w:rPr>
        <w:rFonts w:cs="Arial" w:hint="default"/>
      </w:rPr>
    </w:lvl>
    <w:lvl w:ilvl="3">
      <w:start w:val="1"/>
      <w:numFmt w:val="decimal"/>
      <w:lvlText w:val="%1.%2.%3.%4"/>
      <w:lvlJc w:val="left"/>
      <w:pPr>
        <w:ind w:left="1569" w:hanging="720"/>
      </w:pPr>
      <w:rPr>
        <w:rFonts w:cs="Arial" w:hint="default"/>
      </w:rPr>
    </w:lvl>
    <w:lvl w:ilvl="4">
      <w:start w:val="1"/>
      <w:numFmt w:val="decimal"/>
      <w:lvlText w:val="%1.%2.%3.%4.%5"/>
      <w:lvlJc w:val="left"/>
      <w:pPr>
        <w:ind w:left="2212" w:hanging="1080"/>
      </w:pPr>
      <w:rPr>
        <w:rFonts w:cs="Arial" w:hint="default"/>
      </w:rPr>
    </w:lvl>
    <w:lvl w:ilvl="5">
      <w:start w:val="1"/>
      <w:numFmt w:val="decimal"/>
      <w:lvlText w:val="%1.%2.%3.%4.%5.%6"/>
      <w:lvlJc w:val="left"/>
      <w:pPr>
        <w:ind w:left="2495" w:hanging="1080"/>
      </w:pPr>
      <w:rPr>
        <w:rFonts w:cs="Arial" w:hint="default"/>
      </w:rPr>
    </w:lvl>
    <w:lvl w:ilvl="6">
      <w:start w:val="1"/>
      <w:numFmt w:val="decimal"/>
      <w:lvlText w:val="%1.%2.%3.%4.%5.%6.%7"/>
      <w:lvlJc w:val="left"/>
      <w:pPr>
        <w:ind w:left="3138" w:hanging="1440"/>
      </w:pPr>
      <w:rPr>
        <w:rFonts w:cs="Arial" w:hint="default"/>
      </w:rPr>
    </w:lvl>
    <w:lvl w:ilvl="7">
      <w:start w:val="1"/>
      <w:numFmt w:val="decimal"/>
      <w:lvlText w:val="%1.%2.%3.%4.%5.%6.%7.%8"/>
      <w:lvlJc w:val="left"/>
      <w:pPr>
        <w:ind w:left="3421" w:hanging="1440"/>
      </w:pPr>
      <w:rPr>
        <w:rFonts w:cs="Arial" w:hint="default"/>
      </w:rPr>
    </w:lvl>
    <w:lvl w:ilvl="8">
      <w:start w:val="1"/>
      <w:numFmt w:val="decimal"/>
      <w:lvlText w:val="%1.%2.%3.%4.%5.%6.%7.%8.%9"/>
      <w:lvlJc w:val="left"/>
      <w:pPr>
        <w:ind w:left="4064" w:hanging="1800"/>
      </w:pPr>
      <w:rPr>
        <w:rFonts w:cs="Arial" w:hint="default"/>
      </w:rPr>
    </w:lvl>
  </w:abstractNum>
  <w:abstractNum w:abstractNumId="12" w15:restartNumberingAfterBreak="0">
    <w:nsid w:val="03BE4CC8"/>
    <w:multiLevelType w:val="multilevel"/>
    <w:tmpl w:val="AFCE1678"/>
    <w:lvl w:ilvl="0">
      <w:start w:val="5"/>
      <w:numFmt w:val="decimal"/>
      <w:lvlText w:val="%1"/>
      <w:lvlJc w:val="left"/>
      <w:pPr>
        <w:ind w:left="600" w:hanging="600"/>
      </w:pPr>
      <w:rPr>
        <w:rFonts w:cs="Arial" w:hint="default"/>
      </w:rPr>
    </w:lvl>
    <w:lvl w:ilvl="1">
      <w:start w:val="20"/>
      <w:numFmt w:val="decimal"/>
      <w:lvlText w:val="%1.%2"/>
      <w:lvlJc w:val="left"/>
      <w:pPr>
        <w:ind w:left="883" w:hanging="600"/>
      </w:pPr>
      <w:rPr>
        <w:rFonts w:cs="Arial" w:hint="default"/>
      </w:rPr>
    </w:lvl>
    <w:lvl w:ilvl="2">
      <w:start w:val="1"/>
      <w:numFmt w:val="decimal"/>
      <w:lvlText w:val="%1.%2.%3"/>
      <w:lvlJc w:val="left"/>
      <w:pPr>
        <w:ind w:left="1286" w:hanging="720"/>
      </w:pPr>
      <w:rPr>
        <w:rFonts w:cs="Arial" w:hint="default"/>
      </w:rPr>
    </w:lvl>
    <w:lvl w:ilvl="3">
      <w:start w:val="1"/>
      <w:numFmt w:val="decimal"/>
      <w:lvlText w:val="%1.%2.%3.%4"/>
      <w:lvlJc w:val="left"/>
      <w:pPr>
        <w:ind w:left="1569" w:hanging="720"/>
      </w:pPr>
      <w:rPr>
        <w:rFonts w:cs="Arial" w:hint="default"/>
      </w:rPr>
    </w:lvl>
    <w:lvl w:ilvl="4">
      <w:start w:val="1"/>
      <w:numFmt w:val="decimal"/>
      <w:lvlText w:val="%1.%2.%3.%4.%5"/>
      <w:lvlJc w:val="left"/>
      <w:pPr>
        <w:ind w:left="2212" w:hanging="1080"/>
      </w:pPr>
      <w:rPr>
        <w:rFonts w:cs="Arial" w:hint="default"/>
      </w:rPr>
    </w:lvl>
    <w:lvl w:ilvl="5">
      <w:start w:val="1"/>
      <w:numFmt w:val="decimal"/>
      <w:lvlText w:val="%1.%2.%3.%4.%5.%6"/>
      <w:lvlJc w:val="left"/>
      <w:pPr>
        <w:ind w:left="2495" w:hanging="1080"/>
      </w:pPr>
      <w:rPr>
        <w:rFonts w:cs="Arial" w:hint="default"/>
      </w:rPr>
    </w:lvl>
    <w:lvl w:ilvl="6">
      <w:start w:val="1"/>
      <w:numFmt w:val="decimal"/>
      <w:lvlText w:val="%1.%2.%3.%4.%5.%6.%7"/>
      <w:lvlJc w:val="left"/>
      <w:pPr>
        <w:ind w:left="3138" w:hanging="1440"/>
      </w:pPr>
      <w:rPr>
        <w:rFonts w:cs="Arial" w:hint="default"/>
      </w:rPr>
    </w:lvl>
    <w:lvl w:ilvl="7">
      <w:start w:val="1"/>
      <w:numFmt w:val="decimal"/>
      <w:lvlText w:val="%1.%2.%3.%4.%5.%6.%7.%8"/>
      <w:lvlJc w:val="left"/>
      <w:pPr>
        <w:ind w:left="3421" w:hanging="1440"/>
      </w:pPr>
      <w:rPr>
        <w:rFonts w:cs="Arial" w:hint="default"/>
      </w:rPr>
    </w:lvl>
    <w:lvl w:ilvl="8">
      <w:start w:val="1"/>
      <w:numFmt w:val="decimal"/>
      <w:lvlText w:val="%1.%2.%3.%4.%5.%6.%7.%8.%9"/>
      <w:lvlJc w:val="left"/>
      <w:pPr>
        <w:ind w:left="4064" w:hanging="1800"/>
      </w:pPr>
      <w:rPr>
        <w:rFonts w:cs="Arial" w:hint="default"/>
      </w:rPr>
    </w:lvl>
  </w:abstractNum>
  <w:abstractNum w:abstractNumId="13" w15:restartNumberingAfterBreak="0">
    <w:nsid w:val="05356CDC"/>
    <w:multiLevelType w:val="hybridMultilevel"/>
    <w:tmpl w:val="F26C9FD0"/>
    <w:lvl w:ilvl="0" w:tplc="47F27304">
      <w:start w:val="1"/>
      <w:numFmt w:val="lowerLetter"/>
      <w:lvlText w:val="(%1)"/>
      <w:lvlJc w:val="left"/>
      <w:pPr>
        <w:ind w:left="1635" w:hanging="360"/>
      </w:pPr>
      <w:rPr>
        <w:rFonts w:hint="default"/>
      </w:rPr>
    </w:lvl>
    <w:lvl w:ilvl="1" w:tplc="0C090019" w:tentative="1">
      <w:start w:val="1"/>
      <w:numFmt w:val="lowerLetter"/>
      <w:lvlText w:val="%2."/>
      <w:lvlJc w:val="left"/>
      <w:pPr>
        <w:ind w:left="2355" w:hanging="360"/>
      </w:pPr>
    </w:lvl>
    <w:lvl w:ilvl="2" w:tplc="0C09001B" w:tentative="1">
      <w:start w:val="1"/>
      <w:numFmt w:val="lowerRoman"/>
      <w:lvlText w:val="%3."/>
      <w:lvlJc w:val="right"/>
      <w:pPr>
        <w:ind w:left="3075" w:hanging="180"/>
      </w:pPr>
    </w:lvl>
    <w:lvl w:ilvl="3" w:tplc="0C09000F" w:tentative="1">
      <w:start w:val="1"/>
      <w:numFmt w:val="decimal"/>
      <w:lvlText w:val="%4."/>
      <w:lvlJc w:val="left"/>
      <w:pPr>
        <w:ind w:left="3795" w:hanging="360"/>
      </w:pPr>
    </w:lvl>
    <w:lvl w:ilvl="4" w:tplc="0C090019" w:tentative="1">
      <w:start w:val="1"/>
      <w:numFmt w:val="lowerLetter"/>
      <w:lvlText w:val="%5."/>
      <w:lvlJc w:val="left"/>
      <w:pPr>
        <w:ind w:left="4515" w:hanging="360"/>
      </w:pPr>
    </w:lvl>
    <w:lvl w:ilvl="5" w:tplc="0C09001B" w:tentative="1">
      <w:start w:val="1"/>
      <w:numFmt w:val="lowerRoman"/>
      <w:lvlText w:val="%6."/>
      <w:lvlJc w:val="right"/>
      <w:pPr>
        <w:ind w:left="5235" w:hanging="180"/>
      </w:pPr>
    </w:lvl>
    <w:lvl w:ilvl="6" w:tplc="0C09000F" w:tentative="1">
      <w:start w:val="1"/>
      <w:numFmt w:val="decimal"/>
      <w:lvlText w:val="%7."/>
      <w:lvlJc w:val="left"/>
      <w:pPr>
        <w:ind w:left="5955" w:hanging="360"/>
      </w:pPr>
    </w:lvl>
    <w:lvl w:ilvl="7" w:tplc="0C090019" w:tentative="1">
      <w:start w:val="1"/>
      <w:numFmt w:val="lowerLetter"/>
      <w:lvlText w:val="%8."/>
      <w:lvlJc w:val="left"/>
      <w:pPr>
        <w:ind w:left="6675" w:hanging="360"/>
      </w:pPr>
    </w:lvl>
    <w:lvl w:ilvl="8" w:tplc="0C09001B" w:tentative="1">
      <w:start w:val="1"/>
      <w:numFmt w:val="lowerRoman"/>
      <w:lvlText w:val="%9."/>
      <w:lvlJc w:val="right"/>
      <w:pPr>
        <w:ind w:left="7395" w:hanging="180"/>
      </w:pPr>
    </w:lvl>
  </w:abstractNum>
  <w:abstractNum w:abstractNumId="14" w15:restartNumberingAfterBreak="0">
    <w:nsid w:val="05745A13"/>
    <w:multiLevelType w:val="hybridMultilevel"/>
    <w:tmpl w:val="89EA3B4E"/>
    <w:lvl w:ilvl="0" w:tplc="BAB07198">
      <w:start w:val="1"/>
      <w:numFmt w:val="lowerLetter"/>
      <w:lvlText w:val="%1"/>
      <w:lvlJc w:val="left"/>
      <w:pPr>
        <w:ind w:left="3654" w:hanging="360"/>
      </w:pPr>
      <w:rPr>
        <w:rFonts w:hint="default"/>
      </w:r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05792B31"/>
    <w:multiLevelType w:val="hybridMultilevel"/>
    <w:tmpl w:val="78B42A6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47F27304">
      <w:start w:val="1"/>
      <w:numFmt w:val="lowerLetter"/>
      <w:lvlText w:val="(%3)"/>
      <w:lvlJc w:val="left"/>
      <w:pPr>
        <w:ind w:left="1570" w:hanging="360"/>
      </w:pPr>
      <w:rPr>
        <w:rFonts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07143803"/>
    <w:multiLevelType w:val="multilevel"/>
    <w:tmpl w:val="F1DAC6D4"/>
    <w:lvl w:ilvl="0">
      <w:start w:val="5"/>
      <w:numFmt w:val="decimal"/>
      <w:lvlText w:val="%1"/>
      <w:lvlJc w:val="left"/>
      <w:pPr>
        <w:ind w:left="480" w:hanging="480"/>
      </w:pPr>
      <w:rPr>
        <w:rFonts w:cs="Arial" w:hint="default"/>
      </w:rPr>
    </w:lvl>
    <w:lvl w:ilvl="1">
      <w:start w:val="7"/>
      <w:numFmt w:val="decimal"/>
      <w:lvlText w:val="%1.%2"/>
      <w:lvlJc w:val="left"/>
      <w:pPr>
        <w:ind w:left="763" w:hanging="480"/>
      </w:pPr>
      <w:rPr>
        <w:rFonts w:cs="Arial" w:hint="default"/>
      </w:rPr>
    </w:lvl>
    <w:lvl w:ilvl="2">
      <w:start w:val="1"/>
      <w:numFmt w:val="decimal"/>
      <w:lvlText w:val="%1.%2.%3"/>
      <w:lvlJc w:val="left"/>
      <w:pPr>
        <w:ind w:left="1286" w:hanging="720"/>
      </w:pPr>
      <w:rPr>
        <w:rFonts w:cs="Arial" w:hint="default"/>
      </w:rPr>
    </w:lvl>
    <w:lvl w:ilvl="3">
      <w:start w:val="1"/>
      <w:numFmt w:val="decimal"/>
      <w:lvlText w:val="%1.%2.%3.%4"/>
      <w:lvlJc w:val="left"/>
      <w:pPr>
        <w:ind w:left="1569" w:hanging="720"/>
      </w:pPr>
      <w:rPr>
        <w:rFonts w:cs="Arial" w:hint="default"/>
      </w:rPr>
    </w:lvl>
    <w:lvl w:ilvl="4">
      <w:start w:val="1"/>
      <w:numFmt w:val="decimal"/>
      <w:lvlText w:val="%1.%2.%3.%4.%5"/>
      <w:lvlJc w:val="left"/>
      <w:pPr>
        <w:ind w:left="2212" w:hanging="1080"/>
      </w:pPr>
      <w:rPr>
        <w:rFonts w:cs="Arial" w:hint="default"/>
      </w:rPr>
    </w:lvl>
    <w:lvl w:ilvl="5">
      <w:start w:val="1"/>
      <w:numFmt w:val="decimal"/>
      <w:lvlText w:val="%1.%2.%3.%4.%5.%6"/>
      <w:lvlJc w:val="left"/>
      <w:pPr>
        <w:ind w:left="2495" w:hanging="1080"/>
      </w:pPr>
      <w:rPr>
        <w:rFonts w:cs="Arial" w:hint="default"/>
      </w:rPr>
    </w:lvl>
    <w:lvl w:ilvl="6">
      <w:start w:val="1"/>
      <w:numFmt w:val="decimal"/>
      <w:lvlText w:val="%1.%2.%3.%4.%5.%6.%7"/>
      <w:lvlJc w:val="left"/>
      <w:pPr>
        <w:ind w:left="3138" w:hanging="1440"/>
      </w:pPr>
      <w:rPr>
        <w:rFonts w:cs="Arial" w:hint="default"/>
      </w:rPr>
    </w:lvl>
    <w:lvl w:ilvl="7">
      <w:start w:val="1"/>
      <w:numFmt w:val="decimal"/>
      <w:lvlText w:val="%1.%2.%3.%4.%5.%6.%7.%8"/>
      <w:lvlJc w:val="left"/>
      <w:pPr>
        <w:ind w:left="3421" w:hanging="1440"/>
      </w:pPr>
      <w:rPr>
        <w:rFonts w:cs="Arial" w:hint="default"/>
      </w:rPr>
    </w:lvl>
    <w:lvl w:ilvl="8">
      <w:start w:val="1"/>
      <w:numFmt w:val="decimal"/>
      <w:lvlText w:val="%1.%2.%3.%4.%5.%6.%7.%8.%9"/>
      <w:lvlJc w:val="left"/>
      <w:pPr>
        <w:ind w:left="4064" w:hanging="1800"/>
      </w:pPr>
      <w:rPr>
        <w:rFonts w:cs="Arial" w:hint="default"/>
      </w:rPr>
    </w:lvl>
  </w:abstractNum>
  <w:abstractNum w:abstractNumId="17" w15:restartNumberingAfterBreak="0">
    <w:nsid w:val="0B881B6F"/>
    <w:multiLevelType w:val="hybridMultilevel"/>
    <w:tmpl w:val="41886A08"/>
    <w:lvl w:ilvl="0" w:tplc="47F27304">
      <w:start w:val="1"/>
      <w:numFmt w:val="lowerLetter"/>
      <w:lvlText w:val="(%1)"/>
      <w:lvlJc w:val="left"/>
      <w:pPr>
        <w:ind w:left="1570" w:hanging="360"/>
      </w:pPr>
      <w:rPr>
        <w:rFonts w:hint="default"/>
      </w:rPr>
    </w:lvl>
    <w:lvl w:ilvl="1" w:tplc="0C090019" w:tentative="1">
      <w:start w:val="1"/>
      <w:numFmt w:val="lowerLetter"/>
      <w:lvlText w:val="%2."/>
      <w:lvlJc w:val="left"/>
      <w:pPr>
        <w:ind w:left="2290" w:hanging="360"/>
      </w:pPr>
    </w:lvl>
    <w:lvl w:ilvl="2" w:tplc="0C09001B" w:tentative="1">
      <w:start w:val="1"/>
      <w:numFmt w:val="lowerRoman"/>
      <w:lvlText w:val="%3."/>
      <w:lvlJc w:val="right"/>
      <w:pPr>
        <w:ind w:left="3010" w:hanging="180"/>
      </w:pPr>
    </w:lvl>
    <w:lvl w:ilvl="3" w:tplc="0C09000F" w:tentative="1">
      <w:start w:val="1"/>
      <w:numFmt w:val="decimal"/>
      <w:lvlText w:val="%4."/>
      <w:lvlJc w:val="left"/>
      <w:pPr>
        <w:ind w:left="3730" w:hanging="360"/>
      </w:pPr>
    </w:lvl>
    <w:lvl w:ilvl="4" w:tplc="0C090019" w:tentative="1">
      <w:start w:val="1"/>
      <w:numFmt w:val="lowerLetter"/>
      <w:lvlText w:val="%5."/>
      <w:lvlJc w:val="left"/>
      <w:pPr>
        <w:ind w:left="4450" w:hanging="360"/>
      </w:pPr>
    </w:lvl>
    <w:lvl w:ilvl="5" w:tplc="0C09001B" w:tentative="1">
      <w:start w:val="1"/>
      <w:numFmt w:val="lowerRoman"/>
      <w:lvlText w:val="%6."/>
      <w:lvlJc w:val="right"/>
      <w:pPr>
        <w:ind w:left="5170" w:hanging="180"/>
      </w:pPr>
    </w:lvl>
    <w:lvl w:ilvl="6" w:tplc="0C09000F" w:tentative="1">
      <w:start w:val="1"/>
      <w:numFmt w:val="decimal"/>
      <w:lvlText w:val="%7."/>
      <w:lvlJc w:val="left"/>
      <w:pPr>
        <w:ind w:left="5890" w:hanging="360"/>
      </w:pPr>
    </w:lvl>
    <w:lvl w:ilvl="7" w:tplc="0C090019" w:tentative="1">
      <w:start w:val="1"/>
      <w:numFmt w:val="lowerLetter"/>
      <w:lvlText w:val="%8."/>
      <w:lvlJc w:val="left"/>
      <w:pPr>
        <w:ind w:left="6610" w:hanging="360"/>
      </w:pPr>
    </w:lvl>
    <w:lvl w:ilvl="8" w:tplc="0C09001B" w:tentative="1">
      <w:start w:val="1"/>
      <w:numFmt w:val="lowerRoman"/>
      <w:lvlText w:val="%9."/>
      <w:lvlJc w:val="right"/>
      <w:pPr>
        <w:ind w:left="7330" w:hanging="180"/>
      </w:pPr>
    </w:lvl>
  </w:abstractNum>
  <w:abstractNum w:abstractNumId="18" w15:restartNumberingAfterBreak="0">
    <w:nsid w:val="0F6546A4"/>
    <w:multiLevelType w:val="hybridMultilevel"/>
    <w:tmpl w:val="80EA061A"/>
    <w:lvl w:ilvl="0" w:tplc="47F27304">
      <w:start w:val="1"/>
      <w:numFmt w:val="lowerLetter"/>
      <w:lvlText w:val="(%1)"/>
      <w:lvlJc w:val="left"/>
      <w:pPr>
        <w:ind w:left="1429" w:hanging="360"/>
      </w:pPr>
      <w:rPr>
        <w:rFonts w:hint="default"/>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19" w15:restartNumberingAfterBreak="0">
    <w:nsid w:val="14E25E0B"/>
    <w:multiLevelType w:val="multilevel"/>
    <w:tmpl w:val="340ABB68"/>
    <w:lvl w:ilvl="0">
      <w:start w:val="5"/>
      <w:numFmt w:val="decimal"/>
      <w:lvlText w:val="%1"/>
      <w:lvlJc w:val="left"/>
      <w:pPr>
        <w:ind w:left="480" w:hanging="480"/>
      </w:pPr>
      <w:rPr>
        <w:rFonts w:cs="Arial" w:hint="default"/>
      </w:rPr>
    </w:lvl>
    <w:lvl w:ilvl="1">
      <w:start w:val="4"/>
      <w:numFmt w:val="decimal"/>
      <w:lvlText w:val="%1.%2"/>
      <w:lvlJc w:val="left"/>
      <w:pPr>
        <w:ind w:left="763" w:hanging="480"/>
      </w:pPr>
      <w:rPr>
        <w:rFonts w:cs="Arial" w:hint="default"/>
      </w:rPr>
    </w:lvl>
    <w:lvl w:ilvl="2">
      <w:start w:val="1"/>
      <w:numFmt w:val="decimal"/>
      <w:lvlText w:val="%1.%2.%3"/>
      <w:lvlJc w:val="left"/>
      <w:pPr>
        <w:ind w:left="1286" w:hanging="720"/>
      </w:pPr>
      <w:rPr>
        <w:rFonts w:cs="Arial" w:hint="default"/>
      </w:rPr>
    </w:lvl>
    <w:lvl w:ilvl="3">
      <w:start w:val="1"/>
      <w:numFmt w:val="decimal"/>
      <w:lvlText w:val="%1.%2.%3.%4"/>
      <w:lvlJc w:val="left"/>
      <w:pPr>
        <w:ind w:left="1569" w:hanging="720"/>
      </w:pPr>
      <w:rPr>
        <w:rFonts w:cs="Arial" w:hint="default"/>
      </w:rPr>
    </w:lvl>
    <w:lvl w:ilvl="4">
      <w:start w:val="1"/>
      <w:numFmt w:val="decimal"/>
      <w:lvlText w:val="%1.%2.%3.%4.%5"/>
      <w:lvlJc w:val="left"/>
      <w:pPr>
        <w:ind w:left="2212" w:hanging="1080"/>
      </w:pPr>
      <w:rPr>
        <w:rFonts w:cs="Arial" w:hint="default"/>
      </w:rPr>
    </w:lvl>
    <w:lvl w:ilvl="5">
      <w:start w:val="1"/>
      <w:numFmt w:val="decimal"/>
      <w:lvlText w:val="%1.%2.%3.%4.%5.%6"/>
      <w:lvlJc w:val="left"/>
      <w:pPr>
        <w:ind w:left="2495" w:hanging="1080"/>
      </w:pPr>
      <w:rPr>
        <w:rFonts w:cs="Arial" w:hint="default"/>
      </w:rPr>
    </w:lvl>
    <w:lvl w:ilvl="6">
      <w:start w:val="1"/>
      <w:numFmt w:val="decimal"/>
      <w:lvlText w:val="%1.%2.%3.%4.%5.%6.%7"/>
      <w:lvlJc w:val="left"/>
      <w:pPr>
        <w:ind w:left="3138" w:hanging="1440"/>
      </w:pPr>
      <w:rPr>
        <w:rFonts w:cs="Arial" w:hint="default"/>
      </w:rPr>
    </w:lvl>
    <w:lvl w:ilvl="7">
      <w:start w:val="1"/>
      <w:numFmt w:val="decimal"/>
      <w:lvlText w:val="%1.%2.%3.%4.%5.%6.%7.%8"/>
      <w:lvlJc w:val="left"/>
      <w:pPr>
        <w:ind w:left="3421" w:hanging="1440"/>
      </w:pPr>
      <w:rPr>
        <w:rFonts w:cs="Arial" w:hint="default"/>
      </w:rPr>
    </w:lvl>
    <w:lvl w:ilvl="8">
      <w:start w:val="1"/>
      <w:numFmt w:val="decimal"/>
      <w:lvlText w:val="%1.%2.%3.%4.%5.%6.%7.%8.%9"/>
      <w:lvlJc w:val="left"/>
      <w:pPr>
        <w:ind w:left="4064" w:hanging="1800"/>
      </w:pPr>
      <w:rPr>
        <w:rFonts w:cs="Arial" w:hint="default"/>
      </w:rPr>
    </w:lvl>
  </w:abstractNum>
  <w:abstractNum w:abstractNumId="20" w15:restartNumberingAfterBreak="0">
    <w:nsid w:val="17607033"/>
    <w:multiLevelType w:val="multilevel"/>
    <w:tmpl w:val="3D9A9A06"/>
    <w:lvl w:ilvl="0">
      <w:start w:val="5"/>
      <w:numFmt w:val="decimal"/>
      <w:lvlText w:val="%1"/>
      <w:lvlJc w:val="left"/>
      <w:pPr>
        <w:ind w:left="600" w:hanging="600"/>
      </w:pPr>
      <w:rPr>
        <w:rFonts w:cs="Arial" w:hint="default"/>
      </w:rPr>
    </w:lvl>
    <w:lvl w:ilvl="1">
      <w:start w:val="24"/>
      <w:numFmt w:val="decimal"/>
      <w:lvlText w:val="%1.%2"/>
      <w:lvlJc w:val="left"/>
      <w:pPr>
        <w:ind w:left="883" w:hanging="600"/>
      </w:pPr>
      <w:rPr>
        <w:rFonts w:cs="Arial" w:hint="default"/>
      </w:rPr>
    </w:lvl>
    <w:lvl w:ilvl="2">
      <w:start w:val="1"/>
      <w:numFmt w:val="decimal"/>
      <w:lvlText w:val="%1.%2.%3"/>
      <w:lvlJc w:val="left"/>
      <w:pPr>
        <w:ind w:left="1286" w:hanging="720"/>
      </w:pPr>
      <w:rPr>
        <w:rFonts w:cs="Arial" w:hint="default"/>
      </w:rPr>
    </w:lvl>
    <w:lvl w:ilvl="3">
      <w:start w:val="1"/>
      <w:numFmt w:val="decimal"/>
      <w:lvlText w:val="%1.%2.%3.%4"/>
      <w:lvlJc w:val="left"/>
      <w:pPr>
        <w:ind w:left="1569" w:hanging="720"/>
      </w:pPr>
      <w:rPr>
        <w:rFonts w:cs="Arial" w:hint="default"/>
      </w:rPr>
    </w:lvl>
    <w:lvl w:ilvl="4">
      <w:start w:val="1"/>
      <w:numFmt w:val="decimal"/>
      <w:lvlText w:val="%1.%2.%3.%4.%5"/>
      <w:lvlJc w:val="left"/>
      <w:pPr>
        <w:ind w:left="2212" w:hanging="1080"/>
      </w:pPr>
      <w:rPr>
        <w:rFonts w:cs="Arial" w:hint="default"/>
      </w:rPr>
    </w:lvl>
    <w:lvl w:ilvl="5">
      <w:start w:val="1"/>
      <w:numFmt w:val="decimal"/>
      <w:lvlText w:val="%1.%2.%3.%4.%5.%6"/>
      <w:lvlJc w:val="left"/>
      <w:pPr>
        <w:ind w:left="2495" w:hanging="1080"/>
      </w:pPr>
      <w:rPr>
        <w:rFonts w:cs="Arial" w:hint="default"/>
      </w:rPr>
    </w:lvl>
    <w:lvl w:ilvl="6">
      <w:start w:val="1"/>
      <w:numFmt w:val="decimal"/>
      <w:lvlText w:val="%1.%2.%3.%4.%5.%6.%7"/>
      <w:lvlJc w:val="left"/>
      <w:pPr>
        <w:ind w:left="3138" w:hanging="1440"/>
      </w:pPr>
      <w:rPr>
        <w:rFonts w:cs="Arial" w:hint="default"/>
      </w:rPr>
    </w:lvl>
    <w:lvl w:ilvl="7">
      <w:start w:val="1"/>
      <w:numFmt w:val="decimal"/>
      <w:lvlText w:val="%1.%2.%3.%4.%5.%6.%7.%8"/>
      <w:lvlJc w:val="left"/>
      <w:pPr>
        <w:ind w:left="3421" w:hanging="1440"/>
      </w:pPr>
      <w:rPr>
        <w:rFonts w:cs="Arial" w:hint="default"/>
      </w:rPr>
    </w:lvl>
    <w:lvl w:ilvl="8">
      <w:start w:val="1"/>
      <w:numFmt w:val="decimal"/>
      <w:lvlText w:val="%1.%2.%3.%4.%5.%6.%7.%8.%9"/>
      <w:lvlJc w:val="left"/>
      <w:pPr>
        <w:ind w:left="4064" w:hanging="1800"/>
      </w:pPr>
      <w:rPr>
        <w:rFonts w:cs="Arial" w:hint="default"/>
      </w:rPr>
    </w:lvl>
  </w:abstractNum>
  <w:abstractNum w:abstractNumId="21" w15:restartNumberingAfterBreak="0">
    <w:nsid w:val="18FC402E"/>
    <w:multiLevelType w:val="multilevel"/>
    <w:tmpl w:val="A934AE06"/>
    <w:lvl w:ilvl="0">
      <w:start w:val="1"/>
      <w:numFmt w:val="decimal"/>
      <w:pStyle w:val="DWHeading1"/>
      <w:lvlText w:val="%1."/>
      <w:lvlJc w:val="left"/>
      <w:pPr>
        <w:tabs>
          <w:tab w:val="num" w:pos="709"/>
        </w:tabs>
        <w:ind w:left="709" w:hanging="709"/>
      </w:pPr>
      <w:rPr>
        <w:rFonts w:ascii="Century Gothic" w:hAnsi="Century Gothic" w:hint="default"/>
        <w:b/>
        <w:i w:val="0"/>
        <w:caps w:val="0"/>
        <w:strike w:val="0"/>
        <w:dstrike w:val="0"/>
        <w:vanish w:val="0"/>
        <w:color w:val="000000"/>
        <w:sz w:val="22"/>
        <w:vertAlign w:val="baseline"/>
      </w:rPr>
    </w:lvl>
    <w:lvl w:ilvl="1">
      <w:start w:val="1"/>
      <w:numFmt w:val="decimal"/>
      <w:pStyle w:val="DWHeading2"/>
      <w:lvlText w:val="%1.%2"/>
      <w:lvlJc w:val="left"/>
      <w:pPr>
        <w:tabs>
          <w:tab w:val="num" w:pos="709"/>
        </w:tabs>
        <w:ind w:left="709" w:hanging="709"/>
      </w:pPr>
      <w:rPr>
        <w:rFonts w:ascii="Century Gothic" w:hAnsi="Century Gothic" w:hint="default"/>
        <w:b w:val="0"/>
        <w:dstrike w:val="0"/>
        <w:sz w:val="22"/>
        <w:vertAlign w:val="baseline"/>
      </w:rPr>
    </w:lvl>
    <w:lvl w:ilvl="2">
      <w:start w:val="1"/>
      <w:numFmt w:val="lowerLetter"/>
      <w:pStyle w:val="DWHeading3"/>
      <w:lvlText w:val="(%3)"/>
      <w:lvlJc w:val="left"/>
      <w:pPr>
        <w:tabs>
          <w:tab w:val="num" w:pos="1135"/>
        </w:tabs>
        <w:ind w:left="1135" w:hanging="426"/>
      </w:pPr>
      <w:rPr>
        <w:rFonts w:ascii="Century Gothic" w:hAnsi="Century Gothic" w:hint="default"/>
        <w:b w:val="0"/>
        <w:i w:val="0"/>
        <w:caps w:val="0"/>
        <w:strike w:val="0"/>
        <w:dstrike w:val="0"/>
        <w:vanish w:val="0"/>
        <w:color w:val="auto"/>
        <w:sz w:val="22"/>
        <w:vertAlign w:val="baseline"/>
      </w:rPr>
    </w:lvl>
    <w:lvl w:ilvl="3">
      <w:start w:val="1"/>
      <w:numFmt w:val="lowerRoman"/>
      <w:pStyle w:val="DWHeading4"/>
      <w:lvlText w:val="(%4)"/>
      <w:lvlJc w:val="left"/>
      <w:pPr>
        <w:tabs>
          <w:tab w:val="num" w:pos="1984"/>
        </w:tabs>
        <w:ind w:left="1984" w:hanging="708"/>
      </w:pPr>
      <w:rPr>
        <w:rFonts w:ascii="Century Gothic" w:hAnsi="Century Gothic" w:hint="default"/>
        <w:b w:val="0"/>
        <w:i w:val="0"/>
        <w:caps w:val="0"/>
        <w:strike w:val="0"/>
        <w:dstrike w:val="0"/>
        <w:vanish w:val="0"/>
        <w:color w:val="auto"/>
        <w:sz w:val="22"/>
        <w:vertAlign w:val="baseline"/>
      </w:rPr>
    </w:lvl>
    <w:lvl w:ilvl="4">
      <w:start w:val="1"/>
      <w:numFmt w:val="upperLetter"/>
      <w:lvlText w:val="(%5)"/>
      <w:lvlJc w:val="left"/>
      <w:pPr>
        <w:tabs>
          <w:tab w:val="num" w:pos="2693"/>
        </w:tabs>
        <w:ind w:left="2693" w:hanging="709"/>
      </w:pPr>
      <w:rPr>
        <w:rFonts w:hint="default"/>
      </w:rPr>
    </w:lvl>
    <w:lvl w:ilvl="5">
      <w:start w:val="1"/>
      <w:numFmt w:val="decimal"/>
      <w:lvlText w:val="(%6)"/>
      <w:lvlJc w:val="left"/>
      <w:pPr>
        <w:tabs>
          <w:tab w:val="num" w:pos="3402"/>
        </w:tabs>
        <w:ind w:left="3402" w:hanging="709"/>
      </w:pPr>
      <w:rPr>
        <w:rFonts w:hint="default"/>
      </w:rPr>
    </w:lvl>
    <w:lvl w:ilvl="6">
      <w:start w:val="1"/>
      <w:numFmt w:val="decimal"/>
      <w:lvlText w:val="%7."/>
      <w:lvlJc w:val="left"/>
      <w:pPr>
        <w:tabs>
          <w:tab w:val="num" w:pos="567"/>
        </w:tabs>
        <w:ind w:left="567" w:hanging="709"/>
      </w:pPr>
      <w:rPr>
        <w:rFonts w:hint="default"/>
        <w:sz w:val="24"/>
      </w:rPr>
    </w:lvl>
    <w:lvl w:ilvl="7">
      <w:start w:val="1"/>
      <w:numFmt w:val="lowerLetter"/>
      <w:lvlText w:val="(%8)"/>
      <w:lvlJc w:val="left"/>
      <w:pPr>
        <w:tabs>
          <w:tab w:val="num" w:pos="1115"/>
        </w:tabs>
        <w:ind w:left="1115" w:hanging="555"/>
      </w:pPr>
      <w:rPr>
        <w:rFonts w:ascii="Arial" w:eastAsia="Times New Roman" w:hAnsi="Arial" w:hint="default"/>
        <w:b w:val="0"/>
      </w:rPr>
    </w:lvl>
    <w:lvl w:ilvl="8">
      <w:start w:val="1"/>
      <w:numFmt w:val="lowerRoman"/>
      <w:lvlText w:val="(%9)"/>
      <w:lvlJc w:val="left"/>
      <w:pPr>
        <w:tabs>
          <w:tab w:val="num" w:pos="1984"/>
        </w:tabs>
        <w:ind w:left="1984" w:hanging="708"/>
      </w:pPr>
      <w:rPr>
        <w:rFonts w:hint="default"/>
      </w:rPr>
    </w:lvl>
  </w:abstractNum>
  <w:abstractNum w:abstractNumId="22" w15:restartNumberingAfterBreak="0">
    <w:nsid w:val="19E517A5"/>
    <w:multiLevelType w:val="hybridMultilevel"/>
    <w:tmpl w:val="C1E4041A"/>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1A736D41"/>
    <w:multiLevelType w:val="multilevel"/>
    <w:tmpl w:val="28A8265A"/>
    <w:lvl w:ilvl="0">
      <w:start w:val="7"/>
      <w:numFmt w:val="decimal"/>
      <w:lvlText w:val="%1"/>
      <w:lvlJc w:val="left"/>
      <w:pPr>
        <w:ind w:left="480" w:hanging="480"/>
      </w:pPr>
      <w:rPr>
        <w:rFonts w:cs="Arial" w:hint="default"/>
      </w:rPr>
    </w:lvl>
    <w:lvl w:ilvl="1">
      <w:start w:val="4"/>
      <w:numFmt w:val="decimal"/>
      <w:lvlText w:val="%1.%2"/>
      <w:lvlJc w:val="left"/>
      <w:pPr>
        <w:ind w:left="763" w:hanging="480"/>
      </w:pPr>
      <w:rPr>
        <w:rFonts w:cs="Arial" w:hint="default"/>
      </w:rPr>
    </w:lvl>
    <w:lvl w:ilvl="2">
      <w:start w:val="1"/>
      <w:numFmt w:val="decimal"/>
      <w:lvlText w:val="%1.%2.%3"/>
      <w:lvlJc w:val="left"/>
      <w:pPr>
        <w:ind w:left="1286" w:hanging="720"/>
      </w:pPr>
      <w:rPr>
        <w:rFonts w:cs="Arial" w:hint="default"/>
      </w:rPr>
    </w:lvl>
    <w:lvl w:ilvl="3">
      <w:start w:val="1"/>
      <w:numFmt w:val="decimal"/>
      <w:lvlText w:val="%1.%2.%3.%4"/>
      <w:lvlJc w:val="left"/>
      <w:pPr>
        <w:ind w:left="1569" w:hanging="720"/>
      </w:pPr>
      <w:rPr>
        <w:rFonts w:cs="Arial" w:hint="default"/>
      </w:rPr>
    </w:lvl>
    <w:lvl w:ilvl="4">
      <w:start w:val="1"/>
      <w:numFmt w:val="decimal"/>
      <w:lvlText w:val="%1.%2.%3.%4.%5"/>
      <w:lvlJc w:val="left"/>
      <w:pPr>
        <w:ind w:left="2212" w:hanging="1080"/>
      </w:pPr>
      <w:rPr>
        <w:rFonts w:cs="Arial" w:hint="default"/>
      </w:rPr>
    </w:lvl>
    <w:lvl w:ilvl="5">
      <w:start w:val="1"/>
      <w:numFmt w:val="decimal"/>
      <w:lvlText w:val="%1.%2.%3.%4.%5.%6"/>
      <w:lvlJc w:val="left"/>
      <w:pPr>
        <w:ind w:left="2495" w:hanging="1080"/>
      </w:pPr>
      <w:rPr>
        <w:rFonts w:cs="Arial" w:hint="default"/>
      </w:rPr>
    </w:lvl>
    <w:lvl w:ilvl="6">
      <w:start w:val="1"/>
      <w:numFmt w:val="decimal"/>
      <w:lvlText w:val="%1.%2.%3.%4.%5.%6.%7"/>
      <w:lvlJc w:val="left"/>
      <w:pPr>
        <w:ind w:left="3138" w:hanging="1440"/>
      </w:pPr>
      <w:rPr>
        <w:rFonts w:cs="Arial" w:hint="default"/>
      </w:rPr>
    </w:lvl>
    <w:lvl w:ilvl="7">
      <w:start w:val="1"/>
      <w:numFmt w:val="decimal"/>
      <w:lvlText w:val="%1.%2.%3.%4.%5.%6.%7.%8"/>
      <w:lvlJc w:val="left"/>
      <w:pPr>
        <w:ind w:left="3421" w:hanging="1440"/>
      </w:pPr>
      <w:rPr>
        <w:rFonts w:cs="Arial" w:hint="default"/>
      </w:rPr>
    </w:lvl>
    <w:lvl w:ilvl="8">
      <w:start w:val="1"/>
      <w:numFmt w:val="decimal"/>
      <w:lvlText w:val="%1.%2.%3.%4.%5.%6.%7.%8.%9"/>
      <w:lvlJc w:val="left"/>
      <w:pPr>
        <w:ind w:left="4064" w:hanging="1800"/>
      </w:pPr>
      <w:rPr>
        <w:rFonts w:cs="Arial" w:hint="default"/>
      </w:rPr>
    </w:lvl>
  </w:abstractNum>
  <w:abstractNum w:abstractNumId="24" w15:restartNumberingAfterBreak="0">
    <w:nsid w:val="1AB42AFD"/>
    <w:multiLevelType w:val="hybridMultilevel"/>
    <w:tmpl w:val="AB821FBC"/>
    <w:lvl w:ilvl="0" w:tplc="47F27304">
      <w:start w:val="1"/>
      <w:numFmt w:val="lowerLetter"/>
      <w:lvlText w:val="(%1)"/>
      <w:lvlJc w:val="left"/>
      <w:pPr>
        <w:ind w:left="1635" w:hanging="360"/>
      </w:pPr>
      <w:rPr>
        <w:rFonts w:hint="default"/>
      </w:rPr>
    </w:lvl>
    <w:lvl w:ilvl="1" w:tplc="0C090019" w:tentative="1">
      <w:start w:val="1"/>
      <w:numFmt w:val="lowerLetter"/>
      <w:lvlText w:val="%2."/>
      <w:lvlJc w:val="left"/>
      <w:pPr>
        <w:ind w:left="2355" w:hanging="360"/>
      </w:pPr>
    </w:lvl>
    <w:lvl w:ilvl="2" w:tplc="0C09001B" w:tentative="1">
      <w:start w:val="1"/>
      <w:numFmt w:val="lowerRoman"/>
      <w:lvlText w:val="%3."/>
      <w:lvlJc w:val="right"/>
      <w:pPr>
        <w:ind w:left="3075" w:hanging="180"/>
      </w:pPr>
    </w:lvl>
    <w:lvl w:ilvl="3" w:tplc="0C09000F" w:tentative="1">
      <w:start w:val="1"/>
      <w:numFmt w:val="decimal"/>
      <w:lvlText w:val="%4."/>
      <w:lvlJc w:val="left"/>
      <w:pPr>
        <w:ind w:left="3795" w:hanging="360"/>
      </w:pPr>
    </w:lvl>
    <w:lvl w:ilvl="4" w:tplc="0C090019" w:tentative="1">
      <w:start w:val="1"/>
      <w:numFmt w:val="lowerLetter"/>
      <w:lvlText w:val="%5."/>
      <w:lvlJc w:val="left"/>
      <w:pPr>
        <w:ind w:left="4515" w:hanging="360"/>
      </w:pPr>
    </w:lvl>
    <w:lvl w:ilvl="5" w:tplc="0C09001B" w:tentative="1">
      <w:start w:val="1"/>
      <w:numFmt w:val="lowerRoman"/>
      <w:lvlText w:val="%6."/>
      <w:lvlJc w:val="right"/>
      <w:pPr>
        <w:ind w:left="5235" w:hanging="180"/>
      </w:pPr>
    </w:lvl>
    <w:lvl w:ilvl="6" w:tplc="0C09000F" w:tentative="1">
      <w:start w:val="1"/>
      <w:numFmt w:val="decimal"/>
      <w:lvlText w:val="%7."/>
      <w:lvlJc w:val="left"/>
      <w:pPr>
        <w:ind w:left="5955" w:hanging="360"/>
      </w:pPr>
    </w:lvl>
    <w:lvl w:ilvl="7" w:tplc="0C090019" w:tentative="1">
      <w:start w:val="1"/>
      <w:numFmt w:val="lowerLetter"/>
      <w:lvlText w:val="%8."/>
      <w:lvlJc w:val="left"/>
      <w:pPr>
        <w:ind w:left="6675" w:hanging="360"/>
      </w:pPr>
    </w:lvl>
    <w:lvl w:ilvl="8" w:tplc="0C09001B" w:tentative="1">
      <w:start w:val="1"/>
      <w:numFmt w:val="lowerRoman"/>
      <w:lvlText w:val="%9."/>
      <w:lvlJc w:val="right"/>
      <w:pPr>
        <w:ind w:left="7395" w:hanging="180"/>
      </w:pPr>
    </w:lvl>
  </w:abstractNum>
  <w:abstractNum w:abstractNumId="25" w15:restartNumberingAfterBreak="0">
    <w:nsid w:val="1ACA77CA"/>
    <w:multiLevelType w:val="multilevel"/>
    <w:tmpl w:val="52608B9C"/>
    <w:lvl w:ilvl="0">
      <w:start w:val="1"/>
      <w:numFmt w:val="decimal"/>
      <w:lvlText w:val="%1."/>
      <w:lvlJc w:val="left"/>
      <w:pPr>
        <w:ind w:left="360" w:hanging="360"/>
      </w:pPr>
      <w:rPr>
        <w:rFonts w:hint="default"/>
        <w:b/>
        <w:color w:val="2E74B5" w:themeColor="accent1" w:themeShade="BF"/>
      </w:rPr>
    </w:lvl>
    <w:lvl w:ilvl="1">
      <w:start w:val="1"/>
      <w:numFmt w:val="decimal"/>
      <w:isLgl/>
      <w:lvlText w:val="%1.%2"/>
      <w:lvlJc w:val="left"/>
      <w:pPr>
        <w:ind w:left="502" w:hanging="360"/>
      </w:pPr>
      <w:rPr>
        <w:rFonts w:hint="default"/>
        <w:b/>
        <w:bCs/>
      </w:rPr>
    </w:lvl>
    <w:lvl w:ilvl="2">
      <w:start w:val="1"/>
      <w:numFmt w:val="decimal"/>
      <w:lvlText w:val="5.%3"/>
      <w:lvlJc w:val="left"/>
      <w:pPr>
        <w:ind w:left="1494" w:hanging="360"/>
      </w:pPr>
      <w:rPr>
        <w:rFonts w:hint="default"/>
        <w:b w:val="0"/>
        <w:bCs w:val="0"/>
      </w:rPr>
    </w:lvl>
    <w:lvl w:ilvl="3">
      <w:start w:val="1"/>
      <w:numFmt w:val="decimal"/>
      <w:lvlText w:val="5.28.%4"/>
      <w:lvlJc w:val="left"/>
      <w:pPr>
        <w:ind w:left="3479" w:hanging="360"/>
      </w:pPr>
      <w:rPr>
        <w:rFonts w:hint="default"/>
      </w:rPr>
    </w:lvl>
    <w:lvl w:ilvl="4">
      <w:start w:val="1"/>
      <w:numFmt w:val="decimal"/>
      <w:lvlText w:val="3.15.8.%5"/>
      <w:lvlJc w:val="left"/>
      <w:pPr>
        <w:ind w:left="360" w:hanging="36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6" w15:restartNumberingAfterBreak="0">
    <w:nsid w:val="1CBA3EB8"/>
    <w:multiLevelType w:val="multilevel"/>
    <w:tmpl w:val="BFA24E26"/>
    <w:lvl w:ilvl="0">
      <w:start w:val="5"/>
      <w:numFmt w:val="decimal"/>
      <w:lvlText w:val="%1"/>
      <w:lvlJc w:val="left"/>
      <w:pPr>
        <w:ind w:left="600" w:hanging="600"/>
      </w:pPr>
      <w:rPr>
        <w:rFonts w:cs="Arial" w:hint="default"/>
      </w:rPr>
    </w:lvl>
    <w:lvl w:ilvl="1">
      <w:start w:val="16"/>
      <w:numFmt w:val="decimal"/>
      <w:lvlText w:val="%1.%2"/>
      <w:lvlJc w:val="left"/>
      <w:pPr>
        <w:ind w:left="883" w:hanging="600"/>
      </w:pPr>
      <w:rPr>
        <w:rFonts w:cs="Arial" w:hint="default"/>
      </w:rPr>
    </w:lvl>
    <w:lvl w:ilvl="2">
      <w:start w:val="1"/>
      <w:numFmt w:val="decimal"/>
      <w:lvlText w:val="%1.%2.%3"/>
      <w:lvlJc w:val="left"/>
      <w:pPr>
        <w:ind w:left="1286" w:hanging="720"/>
      </w:pPr>
      <w:rPr>
        <w:rFonts w:cs="Arial" w:hint="default"/>
      </w:rPr>
    </w:lvl>
    <w:lvl w:ilvl="3">
      <w:start w:val="1"/>
      <w:numFmt w:val="decimal"/>
      <w:lvlText w:val="%1.%2.%3.%4"/>
      <w:lvlJc w:val="left"/>
      <w:pPr>
        <w:ind w:left="1569" w:hanging="720"/>
      </w:pPr>
      <w:rPr>
        <w:rFonts w:cs="Arial" w:hint="default"/>
      </w:rPr>
    </w:lvl>
    <w:lvl w:ilvl="4">
      <w:start w:val="1"/>
      <w:numFmt w:val="decimal"/>
      <w:lvlText w:val="%1.%2.%3.%4.%5"/>
      <w:lvlJc w:val="left"/>
      <w:pPr>
        <w:ind w:left="2212" w:hanging="1080"/>
      </w:pPr>
      <w:rPr>
        <w:rFonts w:cs="Arial" w:hint="default"/>
      </w:rPr>
    </w:lvl>
    <w:lvl w:ilvl="5">
      <w:start w:val="1"/>
      <w:numFmt w:val="decimal"/>
      <w:lvlText w:val="%1.%2.%3.%4.%5.%6"/>
      <w:lvlJc w:val="left"/>
      <w:pPr>
        <w:ind w:left="2495" w:hanging="1080"/>
      </w:pPr>
      <w:rPr>
        <w:rFonts w:cs="Arial" w:hint="default"/>
      </w:rPr>
    </w:lvl>
    <w:lvl w:ilvl="6">
      <w:start w:val="1"/>
      <w:numFmt w:val="decimal"/>
      <w:lvlText w:val="%1.%2.%3.%4.%5.%6.%7"/>
      <w:lvlJc w:val="left"/>
      <w:pPr>
        <w:ind w:left="3138" w:hanging="1440"/>
      </w:pPr>
      <w:rPr>
        <w:rFonts w:cs="Arial" w:hint="default"/>
      </w:rPr>
    </w:lvl>
    <w:lvl w:ilvl="7">
      <w:start w:val="1"/>
      <w:numFmt w:val="decimal"/>
      <w:lvlText w:val="%1.%2.%3.%4.%5.%6.%7.%8"/>
      <w:lvlJc w:val="left"/>
      <w:pPr>
        <w:ind w:left="3421" w:hanging="1440"/>
      </w:pPr>
      <w:rPr>
        <w:rFonts w:cs="Arial" w:hint="default"/>
      </w:rPr>
    </w:lvl>
    <w:lvl w:ilvl="8">
      <w:start w:val="1"/>
      <w:numFmt w:val="decimal"/>
      <w:lvlText w:val="%1.%2.%3.%4.%5.%6.%7.%8.%9"/>
      <w:lvlJc w:val="left"/>
      <w:pPr>
        <w:ind w:left="4064" w:hanging="1800"/>
      </w:pPr>
      <w:rPr>
        <w:rFonts w:cs="Arial" w:hint="default"/>
      </w:rPr>
    </w:lvl>
  </w:abstractNum>
  <w:abstractNum w:abstractNumId="27" w15:restartNumberingAfterBreak="0">
    <w:nsid w:val="1F0957F2"/>
    <w:multiLevelType w:val="hybridMultilevel"/>
    <w:tmpl w:val="384063B8"/>
    <w:lvl w:ilvl="0" w:tplc="194E4A64">
      <w:start w:val="1"/>
      <w:numFmt w:val="lowerRoman"/>
      <w:lvlText w:val="(%1)"/>
      <w:lvlJc w:val="left"/>
      <w:pPr>
        <w:ind w:left="2485" w:hanging="360"/>
      </w:pPr>
      <w:rPr>
        <w:rFonts w:hint="default"/>
      </w:rPr>
    </w:lvl>
    <w:lvl w:ilvl="1" w:tplc="0C090019" w:tentative="1">
      <w:start w:val="1"/>
      <w:numFmt w:val="lowerLetter"/>
      <w:lvlText w:val="%2."/>
      <w:lvlJc w:val="left"/>
      <w:pPr>
        <w:ind w:left="3205" w:hanging="360"/>
      </w:pPr>
    </w:lvl>
    <w:lvl w:ilvl="2" w:tplc="0C09001B" w:tentative="1">
      <w:start w:val="1"/>
      <w:numFmt w:val="lowerRoman"/>
      <w:lvlText w:val="%3."/>
      <w:lvlJc w:val="right"/>
      <w:pPr>
        <w:ind w:left="3925" w:hanging="180"/>
      </w:pPr>
    </w:lvl>
    <w:lvl w:ilvl="3" w:tplc="0C09000F" w:tentative="1">
      <w:start w:val="1"/>
      <w:numFmt w:val="decimal"/>
      <w:lvlText w:val="%4."/>
      <w:lvlJc w:val="left"/>
      <w:pPr>
        <w:ind w:left="4645" w:hanging="360"/>
      </w:pPr>
    </w:lvl>
    <w:lvl w:ilvl="4" w:tplc="0C090019" w:tentative="1">
      <w:start w:val="1"/>
      <w:numFmt w:val="lowerLetter"/>
      <w:lvlText w:val="%5."/>
      <w:lvlJc w:val="left"/>
      <w:pPr>
        <w:ind w:left="5365" w:hanging="360"/>
      </w:pPr>
    </w:lvl>
    <w:lvl w:ilvl="5" w:tplc="0C09001B" w:tentative="1">
      <w:start w:val="1"/>
      <w:numFmt w:val="lowerRoman"/>
      <w:lvlText w:val="%6."/>
      <w:lvlJc w:val="right"/>
      <w:pPr>
        <w:ind w:left="6085" w:hanging="180"/>
      </w:pPr>
    </w:lvl>
    <w:lvl w:ilvl="6" w:tplc="0C09000F" w:tentative="1">
      <w:start w:val="1"/>
      <w:numFmt w:val="decimal"/>
      <w:lvlText w:val="%7."/>
      <w:lvlJc w:val="left"/>
      <w:pPr>
        <w:ind w:left="6805" w:hanging="360"/>
      </w:pPr>
    </w:lvl>
    <w:lvl w:ilvl="7" w:tplc="0C090019" w:tentative="1">
      <w:start w:val="1"/>
      <w:numFmt w:val="lowerLetter"/>
      <w:lvlText w:val="%8."/>
      <w:lvlJc w:val="left"/>
      <w:pPr>
        <w:ind w:left="7525" w:hanging="360"/>
      </w:pPr>
    </w:lvl>
    <w:lvl w:ilvl="8" w:tplc="0C09001B" w:tentative="1">
      <w:start w:val="1"/>
      <w:numFmt w:val="lowerRoman"/>
      <w:lvlText w:val="%9."/>
      <w:lvlJc w:val="right"/>
      <w:pPr>
        <w:ind w:left="8245" w:hanging="180"/>
      </w:pPr>
    </w:lvl>
  </w:abstractNum>
  <w:abstractNum w:abstractNumId="28" w15:restartNumberingAfterBreak="0">
    <w:nsid w:val="1F2349F2"/>
    <w:multiLevelType w:val="hybridMultilevel"/>
    <w:tmpl w:val="1A64B938"/>
    <w:lvl w:ilvl="0" w:tplc="0C09001B">
      <w:start w:val="1"/>
      <w:numFmt w:val="lowerRoman"/>
      <w:lvlText w:val="%1."/>
      <w:lvlJc w:val="right"/>
      <w:pPr>
        <w:ind w:left="2340" w:hanging="360"/>
      </w:pPr>
    </w:lvl>
    <w:lvl w:ilvl="1" w:tplc="0C090019" w:tentative="1">
      <w:start w:val="1"/>
      <w:numFmt w:val="lowerLetter"/>
      <w:lvlText w:val="%2."/>
      <w:lvlJc w:val="left"/>
      <w:pPr>
        <w:ind w:left="3060" w:hanging="360"/>
      </w:pPr>
    </w:lvl>
    <w:lvl w:ilvl="2" w:tplc="0C09001B" w:tentative="1">
      <w:start w:val="1"/>
      <w:numFmt w:val="lowerRoman"/>
      <w:lvlText w:val="%3."/>
      <w:lvlJc w:val="right"/>
      <w:pPr>
        <w:ind w:left="3780" w:hanging="180"/>
      </w:pPr>
    </w:lvl>
    <w:lvl w:ilvl="3" w:tplc="0C09000F" w:tentative="1">
      <w:start w:val="1"/>
      <w:numFmt w:val="decimal"/>
      <w:lvlText w:val="%4."/>
      <w:lvlJc w:val="left"/>
      <w:pPr>
        <w:ind w:left="4500" w:hanging="360"/>
      </w:pPr>
    </w:lvl>
    <w:lvl w:ilvl="4" w:tplc="0C090019" w:tentative="1">
      <w:start w:val="1"/>
      <w:numFmt w:val="lowerLetter"/>
      <w:lvlText w:val="%5."/>
      <w:lvlJc w:val="left"/>
      <w:pPr>
        <w:ind w:left="5220" w:hanging="360"/>
      </w:pPr>
    </w:lvl>
    <w:lvl w:ilvl="5" w:tplc="0C09001B" w:tentative="1">
      <w:start w:val="1"/>
      <w:numFmt w:val="lowerRoman"/>
      <w:lvlText w:val="%6."/>
      <w:lvlJc w:val="right"/>
      <w:pPr>
        <w:ind w:left="5940" w:hanging="180"/>
      </w:pPr>
    </w:lvl>
    <w:lvl w:ilvl="6" w:tplc="0C09000F" w:tentative="1">
      <w:start w:val="1"/>
      <w:numFmt w:val="decimal"/>
      <w:lvlText w:val="%7."/>
      <w:lvlJc w:val="left"/>
      <w:pPr>
        <w:ind w:left="6660" w:hanging="360"/>
      </w:pPr>
    </w:lvl>
    <w:lvl w:ilvl="7" w:tplc="0C090019" w:tentative="1">
      <w:start w:val="1"/>
      <w:numFmt w:val="lowerLetter"/>
      <w:lvlText w:val="%8."/>
      <w:lvlJc w:val="left"/>
      <w:pPr>
        <w:ind w:left="7380" w:hanging="360"/>
      </w:pPr>
    </w:lvl>
    <w:lvl w:ilvl="8" w:tplc="0C09001B" w:tentative="1">
      <w:start w:val="1"/>
      <w:numFmt w:val="lowerRoman"/>
      <w:lvlText w:val="%9."/>
      <w:lvlJc w:val="right"/>
      <w:pPr>
        <w:ind w:left="8100" w:hanging="180"/>
      </w:pPr>
    </w:lvl>
  </w:abstractNum>
  <w:abstractNum w:abstractNumId="29" w15:restartNumberingAfterBreak="0">
    <w:nsid w:val="21FB4E8B"/>
    <w:multiLevelType w:val="multilevel"/>
    <w:tmpl w:val="C492CF2C"/>
    <w:lvl w:ilvl="0">
      <w:start w:val="10"/>
      <w:numFmt w:val="decimal"/>
      <w:lvlText w:val="%1"/>
      <w:lvlJc w:val="left"/>
      <w:pPr>
        <w:ind w:left="420" w:hanging="420"/>
      </w:pPr>
      <w:rPr>
        <w:rFonts w:asciiTheme="minorHAnsi" w:hAnsiTheme="minorHAnsi" w:cs="Times New Roman" w:hint="default"/>
        <w:color w:val="000000" w:themeColor="text1"/>
      </w:rPr>
    </w:lvl>
    <w:lvl w:ilvl="1">
      <w:start w:val="1"/>
      <w:numFmt w:val="decimal"/>
      <w:lvlText w:val="%1.%2"/>
      <w:lvlJc w:val="left"/>
      <w:pPr>
        <w:ind w:left="420" w:hanging="420"/>
      </w:pPr>
      <w:rPr>
        <w:rFonts w:asciiTheme="minorHAnsi" w:hAnsiTheme="minorHAnsi" w:cs="Times New Roman" w:hint="default"/>
        <w:color w:val="000000" w:themeColor="text1"/>
      </w:rPr>
    </w:lvl>
    <w:lvl w:ilvl="2">
      <w:start w:val="1"/>
      <w:numFmt w:val="decimal"/>
      <w:lvlText w:val="%1.%2.%3"/>
      <w:lvlJc w:val="left"/>
      <w:pPr>
        <w:ind w:left="720" w:hanging="720"/>
      </w:pPr>
      <w:rPr>
        <w:rFonts w:asciiTheme="minorHAnsi" w:hAnsiTheme="minorHAnsi" w:cs="Times New Roman" w:hint="default"/>
        <w:color w:val="000000" w:themeColor="text1"/>
      </w:rPr>
    </w:lvl>
    <w:lvl w:ilvl="3">
      <w:start w:val="1"/>
      <w:numFmt w:val="decimal"/>
      <w:lvlText w:val="%1.%2.%3.%4"/>
      <w:lvlJc w:val="left"/>
      <w:pPr>
        <w:ind w:left="720" w:hanging="720"/>
      </w:pPr>
      <w:rPr>
        <w:rFonts w:asciiTheme="minorHAnsi" w:hAnsiTheme="minorHAnsi" w:cs="Times New Roman" w:hint="default"/>
        <w:color w:val="000000" w:themeColor="text1"/>
      </w:rPr>
    </w:lvl>
    <w:lvl w:ilvl="4">
      <w:start w:val="1"/>
      <w:numFmt w:val="decimal"/>
      <w:lvlText w:val="%1.%2.%3.%4.%5"/>
      <w:lvlJc w:val="left"/>
      <w:pPr>
        <w:ind w:left="1080" w:hanging="1080"/>
      </w:pPr>
      <w:rPr>
        <w:rFonts w:asciiTheme="minorHAnsi" w:hAnsiTheme="minorHAnsi" w:cs="Times New Roman" w:hint="default"/>
        <w:color w:val="000000" w:themeColor="text1"/>
      </w:rPr>
    </w:lvl>
    <w:lvl w:ilvl="5">
      <w:start w:val="1"/>
      <w:numFmt w:val="decimal"/>
      <w:lvlText w:val="%1.%2.%3.%4.%5.%6"/>
      <w:lvlJc w:val="left"/>
      <w:pPr>
        <w:ind w:left="1080" w:hanging="1080"/>
      </w:pPr>
      <w:rPr>
        <w:rFonts w:asciiTheme="minorHAnsi" w:hAnsiTheme="minorHAnsi" w:cs="Times New Roman" w:hint="default"/>
        <w:color w:val="000000" w:themeColor="text1"/>
      </w:rPr>
    </w:lvl>
    <w:lvl w:ilvl="6">
      <w:start w:val="1"/>
      <w:numFmt w:val="decimal"/>
      <w:lvlText w:val="%1.%2.%3.%4.%5.%6.%7"/>
      <w:lvlJc w:val="left"/>
      <w:pPr>
        <w:ind w:left="1440" w:hanging="1440"/>
      </w:pPr>
      <w:rPr>
        <w:rFonts w:asciiTheme="minorHAnsi" w:hAnsiTheme="minorHAnsi" w:cs="Times New Roman" w:hint="default"/>
        <w:color w:val="000000" w:themeColor="text1"/>
      </w:rPr>
    </w:lvl>
    <w:lvl w:ilvl="7">
      <w:start w:val="1"/>
      <w:numFmt w:val="decimal"/>
      <w:lvlText w:val="%1.%2.%3.%4.%5.%6.%7.%8"/>
      <w:lvlJc w:val="left"/>
      <w:pPr>
        <w:ind w:left="1440" w:hanging="1440"/>
      </w:pPr>
      <w:rPr>
        <w:rFonts w:asciiTheme="minorHAnsi" w:hAnsiTheme="minorHAnsi" w:cs="Times New Roman" w:hint="default"/>
        <w:color w:val="000000" w:themeColor="text1"/>
      </w:rPr>
    </w:lvl>
    <w:lvl w:ilvl="8">
      <w:start w:val="1"/>
      <w:numFmt w:val="decimal"/>
      <w:lvlText w:val="%1.%2.%3.%4.%5.%6.%7.%8.%9"/>
      <w:lvlJc w:val="left"/>
      <w:pPr>
        <w:ind w:left="1800" w:hanging="1800"/>
      </w:pPr>
      <w:rPr>
        <w:rFonts w:asciiTheme="minorHAnsi" w:hAnsiTheme="minorHAnsi" w:cs="Times New Roman" w:hint="default"/>
        <w:color w:val="000000" w:themeColor="text1"/>
      </w:rPr>
    </w:lvl>
  </w:abstractNum>
  <w:abstractNum w:abstractNumId="30" w15:restartNumberingAfterBreak="0">
    <w:nsid w:val="22FB4217"/>
    <w:multiLevelType w:val="hybridMultilevel"/>
    <w:tmpl w:val="5456027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47F27304">
      <w:start w:val="1"/>
      <w:numFmt w:val="lowerLetter"/>
      <w:lvlText w:val="(%3)"/>
      <w:lvlJc w:val="left"/>
      <w:pPr>
        <w:ind w:left="1570" w:hanging="360"/>
      </w:pPr>
      <w:rPr>
        <w:rFonts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2588012B"/>
    <w:multiLevelType w:val="multilevel"/>
    <w:tmpl w:val="C51EC380"/>
    <w:lvl w:ilvl="0">
      <w:start w:val="1"/>
      <w:numFmt w:val="decimal"/>
      <w:lvlText w:val="%1."/>
      <w:lvlJc w:val="left"/>
      <w:pPr>
        <w:ind w:left="360" w:hanging="360"/>
      </w:pPr>
      <w:rPr>
        <w:rFonts w:hint="default"/>
        <w:b/>
        <w:color w:val="2E74B5" w:themeColor="accent1" w:themeShade="BF"/>
      </w:rPr>
    </w:lvl>
    <w:lvl w:ilvl="1">
      <w:start w:val="1"/>
      <w:numFmt w:val="decimal"/>
      <w:isLgl/>
      <w:lvlText w:val="%1.%2"/>
      <w:lvlJc w:val="left"/>
      <w:pPr>
        <w:ind w:left="502" w:hanging="360"/>
      </w:pPr>
      <w:rPr>
        <w:rFonts w:hint="default"/>
        <w:b/>
        <w:bCs/>
      </w:rPr>
    </w:lvl>
    <w:lvl w:ilvl="2">
      <w:start w:val="1"/>
      <w:numFmt w:val="decimal"/>
      <w:lvlText w:val="6.%3"/>
      <w:lvlJc w:val="left"/>
      <w:pPr>
        <w:ind w:left="1494" w:hanging="360"/>
      </w:pPr>
      <w:rPr>
        <w:rFonts w:hint="default"/>
      </w:rPr>
    </w:lvl>
    <w:lvl w:ilvl="3">
      <w:start w:val="1"/>
      <w:numFmt w:val="decimal"/>
      <w:lvlText w:val="6.1.%4"/>
      <w:lvlJc w:val="left"/>
      <w:pPr>
        <w:ind w:left="3479" w:hanging="360"/>
      </w:pPr>
      <w:rPr>
        <w:rFonts w:hint="default"/>
      </w:rPr>
    </w:lvl>
    <w:lvl w:ilvl="4">
      <w:start w:val="1"/>
      <w:numFmt w:val="decimal"/>
      <w:lvlText w:val="6.1.1.%5"/>
      <w:lvlJc w:val="left"/>
      <w:pPr>
        <w:ind w:left="360" w:hanging="36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2" w15:restartNumberingAfterBreak="0">
    <w:nsid w:val="27523E1B"/>
    <w:multiLevelType w:val="multilevel"/>
    <w:tmpl w:val="AB4C2908"/>
    <w:lvl w:ilvl="0">
      <w:start w:val="8"/>
      <w:numFmt w:val="decimal"/>
      <w:lvlText w:val="%1"/>
      <w:lvlJc w:val="left"/>
      <w:pPr>
        <w:ind w:left="480" w:hanging="480"/>
      </w:pPr>
      <w:rPr>
        <w:rFonts w:cs="Arial" w:hint="default"/>
      </w:rPr>
    </w:lvl>
    <w:lvl w:ilvl="1">
      <w:start w:val="3"/>
      <w:numFmt w:val="decimal"/>
      <w:lvlText w:val="%1.%2"/>
      <w:lvlJc w:val="left"/>
      <w:pPr>
        <w:ind w:left="763" w:hanging="480"/>
      </w:pPr>
      <w:rPr>
        <w:rFonts w:cs="Arial" w:hint="default"/>
      </w:rPr>
    </w:lvl>
    <w:lvl w:ilvl="2">
      <w:start w:val="1"/>
      <w:numFmt w:val="decimal"/>
      <w:lvlText w:val="%1.%2.%3"/>
      <w:lvlJc w:val="left"/>
      <w:pPr>
        <w:ind w:left="1286" w:hanging="720"/>
      </w:pPr>
      <w:rPr>
        <w:rFonts w:cs="Arial" w:hint="default"/>
      </w:rPr>
    </w:lvl>
    <w:lvl w:ilvl="3">
      <w:start w:val="1"/>
      <w:numFmt w:val="decimal"/>
      <w:lvlText w:val="%1.%2.%3.%4"/>
      <w:lvlJc w:val="left"/>
      <w:pPr>
        <w:ind w:left="1569" w:hanging="720"/>
      </w:pPr>
      <w:rPr>
        <w:rFonts w:cs="Arial" w:hint="default"/>
      </w:rPr>
    </w:lvl>
    <w:lvl w:ilvl="4">
      <w:start w:val="1"/>
      <w:numFmt w:val="decimal"/>
      <w:lvlText w:val="%1.%2.%3.%4.%5"/>
      <w:lvlJc w:val="left"/>
      <w:pPr>
        <w:ind w:left="2212" w:hanging="1080"/>
      </w:pPr>
      <w:rPr>
        <w:rFonts w:cs="Arial" w:hint="default"/>
      </w:rPr>
    </w:lvl>
    <w:lvl w:ilvl="5">
      <w:start w:val="1"/>
      <w:numFmt w:val="decimal"/>
      <w:lvlText w:val="%1.%2.%3.%4.%5.%6"/>
      <w:lvlJc w:val="left"/>
      <w:pPr>
        <w:ind w:left="2495" w:hanging="1080"/>
      </w:pPr>
      <w:rPr>
        <w:rFonts w:cs="Arial" w:hint="default"/>
      </w:rPr>
    </w:lvl>
    <w:lvl w:ilvl="6">
      <w:start w:val="1"/>
      <w:numFmt w:val="decimal"/>
      <w:lvlText w:val="%1.%2.%3.%4.%5.%6.%7"/>
      <w:lvlJc w:val="left"/>
      <w:pPr>
        <w:ind w:left="3138" w:hanging="1440"/>
      </w:pPr>
      <w:rPr>
        <w:rFonts w:cs="Arial" w:hint="default"/>
      </w:rPr>
    </w:lvl>
    <w:lvl w:ilvl="7">
      <w:start w:val="1"/>
      <w:numFmt w:val="decimal"/>
      <w:lvlText w:val="%1.%2.%3.%4.%5.%6.%7.%8"/>
      <w:lvlJc w:val="left"/>
      <w:pPr>
        <w:ind w:left="3421" w:hanging="1440"/>
      </w:pPr>
      <w:rPr>
        <w:rFonts w:cs="Arial" w:hint="default"/>
      </w:rPr>
    </w:lvl>
    <w:lvl w:ilvl="8">
      <w:start w:val="1"/>
      <w:numFmt w:val="decimal"/>
      <w:lvlText w:val="%1.%2.%3.%4.%5.%6.%7.%8.%9"/>
      <w:lvlJc w:val="left"/>
      <w:pPr>
        <w:ind w:left="4064" w:hanging="1800"/>
      </w:pPr>
      <w:rPr>
        <w:rFonts w:cs="Arial" w:hint="default"/>
      </w:rPr>
    </w:lvl>
  </w:abstractNum>
  <w:abstractNum w:abstractNumId="33" w15:restartNumberingAfterBreak="0">
    <w:nsid w:val="27B620DB"/>
    <w:multiLevelType w:val="multilevel"/>
    <w:tmpl w:val="7DCC5E08"/>
    <w:lvl w:ilvl="0">
      <w:start w:val="1"/>
      <w:numFmt w:val="decimal"/>
      <w:lvlText w:val="%1."/>
      <w:lvlJc w:val="left"/>
      <w:pPr>
        <w:ind w:left="360" w:hanging="360"/>
      </w:pPr>
      <w:rPr>
        <w:rFonts w:hint="default"/>
        <w:b/>
        <w:color w:val="2E74B5" w:themeColor="accent1" w:themeShade="BF"/>
      </w:rPr>
    </w:lvl>
    <w:lvl w:ilvl="1">
      <w:start w:val="1"/>
      <w:numFmt w:val="decimal"/>
      <w:isLgl/>
      <w:lvlText w:val="%1.%2"/>
      <w:lvlJc w:val="left"/>
      <w:pPr>
        <w:ind w:left="502" w:hanging="360"/>
      </w:pPr>
      <w:rPr>
        <w:rFonts w:hint="default"/>
        <w:b/>
        <w:bCs/>
      </w:rPr>
    </w:lvl>
    <w:lvl w:ilvl="2">
      <w:start w:val="1"/>
      <w:numFmt w:val="decimal"/>
      <w:lvlText w:val="8.%3"/>
      <w:lvlJc w:val="left"/>
      <w:pPr>
        <w:ind w:left="1494" w:hanging="360"/>
      </w:pPr>
      <w:rPr>
        <w:rFonts w:hint="default"/>
        <w:b w:val="0"/>
        <w:bCs w:val="0"/>
      </w:rPr>
    </w:lvl>
    <w:lvl w:ilvl="3">
      <w:start w:val="1"/>
      <w:numFmt w:val="decimal"/>
      <w:lvlText w:val="7.1.%4"/>
      <w:lvlJc w:val="left"/>
      <w:pPr>
        <w:ind w:left="3479" w:hanging="360"/>
      </w:pPr>
      <w:rPr>
        <w:rFonts w:hint="default"/>
      </w:rPr>
    </w:lvl>
    <w:lvl w:ilvl="4">
      <w:start w:val="1"/>
      <w:numFmt w:val="decimal"/>
      <w:lvlText w:val="6.1.1.%5"/>
      <w:lvlJc w:val="left"/>
      <w:pPr>
        <w:ind w:left="360" w:hanging="36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4" w15:restartNumberingAfterBreak="0">
    <w:nsid w:val="28853495"/>
    <w:multiLevelType w:val="multilevel"/>
    <w:tmpl w:val="FACC1626"/>
    <w:lvl w:ilvl="0">
      <w:start w:val="9"/>
      <w:numFmt w:val="decimal"/>
      <w:lvlText w:val="%1"/>
      <w:lvlJc w:val="left"/>
      <w:pPr>
        <w:ind w:left="480" w:hanging="480"/>
      </w:pPr>
      <w:rPr>
        <w:rFonts w:cs="Arial" w:hint="default"/>
      </w:rPr>
    </w:lvl>
    <w:lvl w:ilvl="1">
      <w:start w:val="6"/>
      <w:numFmt w:val="decimal"/>
      <w:lvlText w:val="%1.%2"/>
      <w:lvlJc w:val="left"/>
      <w:pPr>
        <w:ind w:left="763" w:hanging="480"/>
      </w:pPr>
      <w:rPr>
        <w:rFonts w:cs="Arial" w:hint="default"/>
      </w:rPr>
    </w:lvl>
    <w:lvl w:ilvl="2">
      <w:start w:val="1"/>
      <w:numFmt w:val="decimal"/>
      <w:lvlText w:val="%1.%2.%3"/>
      <w:lvlJc w:val="left"/>
      <w:pPr>
        <w:ind w:left="1286" w:hanging="720"/>
      </w:pPr>
      <w:rPr>
        <w:rFonts w:cs="Arial" w:hint="default"/>
      </w:rPr>
    </w:lvl>
    <w:lvl w:ilvl="3">
      <w:start w:val="1"/>
      <w:numFmt w:val="decimal"/>
      <w:lvlText w:val="%1.%2.%3.%4"/>
      <w:lvlJc w:val="left"/>
      <w:pPr>
        <w:ind w:left="1569" w:hanging="720"/>
      </w:pPr>
      <w:rPr>
        <w:rFonts w:cs="Arial" w:hint="default"/>
      </w:rPr>
    </w:lvl>
    <w:lvl w:ilvl="4">
      <w:start w:val="1"/>
      <w:numFmt w:val="decimal"/>
      <w:lvlText w:val="%1.%2.%3.%4.%5"/>
      <w:lvlJc w:val="left"/>
      <w:pPr>
        <w:ind w:left="2212" w:hanging="1080"/>
      </w:pPr>
      <w:rPr>
        <w:rFonts w:cs="Arial" w:hint="default"/>
      </w:rPr>
    </w:lvl>
    <w:lvl w:ilvl="5">
      <w:start w:val="1"/>
      <w:numFmt w:val="decimal"/>
      <w:lvlText w:val="%1.%2.%3.%4.%5.%6"/>
      <w:lvlJc w:val="left"/>
      <w:pPr>
        <w:ind w:left="2495" w:hanging="1080"/>
      </w:pPr>
      <w:rPr>
        <w:rFonts w:cs="Arial" w:hint="default"/>
      </w:rPr>
    </w:lvl>
    <w:lvl w:ilvl="6">
      <w:start w:val="1"/>
      <w:numFmt w:val="decimal"/>
      <w:lvlText w:val="%1.%2.%3.%4.%5.%6.%7"/>
      <w:lvlJc w:val="left"/>
      <w:pPr>
        <w:ind w:left="3138" w:hanging="1440"/>
      </w:pPr>
      <w:rPr>
        <w:rFonts w:cs="Arial" w:hint="default"/>
      </w:rPr>
    </w:lvl>
    <w:lvl w:ilvl="7">
      <w:start w:val="1"/>
      <w:numFmt w:val="decimal"/>
      <w:lvlText w:val="%1.%2.%3.%4.%5.%6.%7.%8"/>
      <w:lvlJc w:val="left"/>
      <w:pPr>
        <w:ind w:left="3421" w:hanging="1440"/>
      </w:pPr>
      <w:rPr>
        <w:rFonts w:cs="Arial" w:hint="default"/>
      </w:rPr>
    </w:lvl>
    <w:lvl w:ilvl="8">
      <w:start w:val="1"/>
      <w:numFmt w:val="decimal"/>
      <w:lvlText w:val="%1.%2.%3.%4.%5.%6.%7.%8.%9"/>
      <w:lvlJc w:val="left"/>
      <w:pPr>
        <w:ind w:left="4064" w:hanging="1800"/>
      </w:pPr>
      <w:rPr>
        <w:rFonts w:cs="Arial" w:hint="default"/>
      </w:rPr>
    </w:lvl>
  </w:abstractNum>
  <w:abstractNum w:abstractNumId="35" w15:restartNumberingAfterBreak="0">
    <w:nsid w:val="2AD01D9C"/>
    <w:multiLevelType w:val="multilevel"/>
    <w:tmpl w:val="4E325DFE"/>
    <w:lvl w:ilvl="0">
      <w:start w:val="5"/>
      <w:numFmt w:val="decimal"/>
      <w:lvlText w:val="%1"/>
      <w:lvlJc w:val="left"/>
      <w:pPr>
        <w:ind w:left="600" w:hanging="600"/>
      </w:pPr>
      <w:rPr>
        <w:rFonts w:cs="Arial" w:hint="default"/>
      </w:rPr>
    </w:lvl>
    <w:lvl w:ilvl="1">
      <w:start w:val="15"/>
      <w:numFmt w:val="decimal"/>
      <w:lvlText w:val="%1.%2"/>
      <w:lvlJc w:val="left"/>
      <w:pPr>
        <w:ind w:left="883" w:hanging="600"/>
      </w:pPr>
      <w:rPr>
        <w:rFonts w:cs="Arial" w:hint="default"/>
      </w:rPr>
    </w:lvl>
    <w:lvl w:ilvl="2">
      <w:start w:val="1"/>
      <w:numFmt w:val="decimal"/>
      <w:lvlText w:val="%1.%2.%3"/>
      <w:lvlJc w:val="left"/>
      <w:pPr>
        <w:ind w:left="1286" w:hanging="720"/>
      </w:pPr>
      <w:rPr>
        <w:rFonts w:cs="Arial" w:hint="default"/>
      </w:rPr>
    </w:lvl>
    <w:lvl w:ilvl="3">
      <w:start w:val="1"/>
      <w:numFmt w:val="decimal"/>
      <w:lvlText w:val="%1.%2.%3.%4"/>
      <w:lvlJc w:val="left"/>
      <w:pPr>
        <w:ind w:left="1569" w:hanging="720"/>
      </w:pPr>
      <w:rPr>
        <w:rFonts w:cs="Arial" w:hint="default"/>
      </w:rPr>
    </w:lvl>
    <w:lvl w:ilvl="4">
      <w:start w:val="1"/>
      <w:numFmt w:val="decimal"/>
      <w:lvlText w:val="%1.%2.%3.%4.%5"/>
      <w:lvlJc w:val="left"/>
      <w:pPr>
        <w:ind w:left="2212" w:hanging="1080"/>
      </w:pPr>
      <w:rPr>
        <w:rFonts w:cs="Arial" w:hint="default"/>
      </w:rPr>
    </w:lvl>
    <w:lvl w:ilvl="5">
      <w:start w:val="1"/>
      <w:numFmt w:val="decimal"/>
      <w:lvlText w:val="%1.%2.%3.%4.%5.%6"/>
      <w:lvlJc w:val="left"/>
      <w:pPr>
        <w:ind w:left="2495" w:hanging="1080"/>
      </w:pPr>
      <w:rPr>
        <w:rFonts w:cs="Arial" w:hint="default"/>
      </w:rPr>
    </w:lvl>
    <w:lvl w:ilvl="6">
      <w:start w:val="1"/>
      <w:numFmt w:val="decimal"/>
      <w:lvlText w:val="%1.%2.%3.%4.%5.%6.%7"/>
      <w:lvlJc w:val="left"/>
      <w:pPr>
        <w:ind w:left="3138" w:hanging="1440"/>
      </w:pPr>
      <w:rPr>
        <w:rFonts w:cs="Arial" w:hint="default"/>
      </w:rPr>
    </w:lvl>
    <w:lvl w:ilvl="7">
      <w:start w:val="1"/>
      <w:numFmt w:val="decimal"/>
      <w:lvlText w:val="%1.%2.%3.%4.%5.%6.%7.%8"/>
      <w:lvlJc w:val="left"/>
      <w:pPr>
        <w:ind w:left="3421" w:hanging="1440"/>
      </w:pPr>
      <w:rPr>
        <w:rFonts w:cs="Arial" w:hint="default"/>
      </w:rPr>
    </w:lvl>
    <w:lvl w:ilvl="8">
      <w:start w:val="1"/>
      <w:numFmt w:val="decimal"/>
      <w:lvlText w:val="%1.%2.%3.%4.%5.%6.%7.%8.%9"/>
      <w:lvlJc w:val="left"/>
      <w:pPr>
        <w:ind w:left="4064" w:hanging="1800"/>
      </w:pPr>
      <w:rPr>
        <w:rFonts w:cs="Arial" w:hint="default"/>
      </w:rPr>
    </w:lvl>
  </w:abstractNum>
  <w:abstractNum w:abstractNumId="36" w15:restartNumberingAfterBreak="0">
    <w:nsid w:val="2B273CD9"/>
    <w:multiLevelType w:val="hybridMultilevel"/>
    <w:tmpl w:val="139CB5C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47F27304">
      <w:start w:val="1"/>
      <w:numFmt w:val="lowerLetter"/>
      <w:lvlText w:val="(%3)"/>
      <w:lvlJc w:val="left"/>
      <w:pPr>
        <w:ind w:left="1570" w:hanging="360"/>
      </w:pPr>
      <w:rPr>
        <w:rFonts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2D583D09"/>
    <w:multiLevelType w:val="multilevel"/>
    <w:tmpl w:val="6668FEA6"/>
    <w:lvl w:ilvl="0">
      <w:start w:val="9"/>
      <w:numFmt w:val="decimal"/>
      <w:lvlText w:val="%1"/>
      <w:lvlJc w:val="left"/>
      <w:pPr>
        <w:ind w:left="480" w:hanging="480"/>
      </w:pPr>
      <w:rPr>
        <w:rFonts w:cs="Arial" w:hint="default"/>
      </w:rPr>
    </w:lvl>
    <w:lvl w:ilvl="1">
      <w:start w:val="3"/>
      <w:numFmt w:val="decimal"/>
      <w:lvlText w:val="%1.%2"/>
      <w:lvlJc w:val="left"/>
      <w:pPr>
        <w:ind w:left="763" w:hanging="480"/>
      </w:pPr>
      <w:rPr>
        <w:rFonts w:cs="Arial" w:hint="default"/>
      </w:rPr>
    </w:lvl>
    <w:lvl w:ilvl="2">
      <w:start w:val="1"/>
      <w:numFmt w:val="decimal"/>
      <w:lvlText w:val="%1.%2.%3"/>
      <w:lvlJc w:val="left"/>
      <w:pPr>
        <w:ind w:left="1286" w:hanging="720"/>
      </w:pPr>
      <w:rPr>
        <w:rFonts w:cs="Arial" w:hint="default"/>
      </w:rPr>
    </w:lvl>
    <w:lvl w:ilvl="3">
      <w:start w:val="1"/>
      <w:numFmt w:val="decimal"/>
      <w:lvlText w:val="%1.%2.%3.%4"/>
      <w:lvlJc w:val="left"/>
      <w:pPr>
        <w:ind w:left="1569" w:hanging="720"/>
      </w:pPr>
      <w:rPr>
        <w:rFonts w:cs="Arial" w:hint="default"/>
      </w:rPr>
    </w:lvl>
    <w:lvl w:ilvl="4">
      <w:start w:val="1"/>
      <w:numFmt w:val="decimal"/>
      <w:lvlText w:val="%1.%2.%3.%4.%5"/>
      <w:lvlJc w:val="left"/>
      <w:pPr>
        <w:ind w:left="2212" w:hanging="1080"/>
      </w:pPr>
      <w:rPr>
        <w:rFonts w:cs="Arial" w:hint="default"/>
      </w:rPr>
    </w:lvl>
    <w:lvl w:ilvl="5">
      <w:start w:val="1"/>
      <w:numFmt w:val="decimal"/>
      <w:lvlText w:val="%1.%2.%3.%4.%5.%6"/>
      <w:lvlJc w:val="left"/>
      <w:pPr>
        <w:ind w:left="2495" w:hanging="1080"/>
      </w:pPr>
      <w:rPr>
        <w:rFonts w:cs="Arial" w:hint="default"/>
      </w:rPr>
    </w:lvl>
    <w:lvl w:ilvl="6">
      <w:start w:val="1"/>
      <w:numFmt w:val="decimal"/>
      <w:lvlText w:val="%1.%2.%3.%4.%5.%6.%7"/>
      <w:lvlJc w:val="left"/>
      <w:pPr>
        <w:ind w:left="3138" w:hanging="1440"/>
      </w:pPr>
      <w:rPr>
        <w:rFonts w:cs="Arial" w:hint="default"/>
      </w:rPr>
    </w:lvl>
    <w:lvl w:ilvl="7">
      <w:start w:val="1"/>
      <w:numFmt w:val="decimal"/>
      <w:lvlText w:val="%1.%2.%3.%4.%5.%6.%7.%8"/>
      <w:lvlJc w:val="left"/>
      <w:pPr>
        <w:ind w:left="3421" w:hanging="1440"/>
      </w:pPr>
      <w:rPr>
        <w:rFonts w:cs="Arial" w:hint="default"/>
      </w:rPr>
    </w:lvl>
    <w:lvl w:ilvl="8">
      <w:start w:val="1"/>
      <w:numFmt w:val="decimal"/>
      <w:lvlText w:val="%1.%2.%3.%4.%5.%6.%7.%8.%9"/>
      <w:lvlJc w:val="left"/>
      <w:pPr>
        <w:ind w:left="4064" w:hanging="1800"/>
      </w:pPr>
      <w:rPr>
        <w:rFonts w:cs="Arial" w:hint="default"/>
      </w:rPr>
    </w:lvl>
  </w:abstractNum>
  <w:abstractNum w:abstractNumId="38" w15:restartNumberingAfterBreak="0">
    <w:nsid w:val="2F03473C"/>
    <w:multiLevelType w:val="multilevel"/>
    <w:tmpl w:val="EBF83D96"/>
    <w:lvl w:ilvl="0">
      <w:start w:val="1"/>
      <w:numFmt w:val="decimal"/>
      <w:lvlText w:val="%1."/>
      <w:lvlJc w:val="left"/>
      <w:pPr>
        <w:ind w:left="360" w:hanging="360"/>
      </w:pPr>
      <w:rPr>
        <w:rFonts w:hint="default"/>
        <w:b/>
        <w:color w:val="2E74B5" w:themeColor="accent1" w:themeShade="BF"/>
      </w:rPr>
    </w:lvl>
    <w:lvl w:ilvl="1">
      <w:start w:val="1"/>
      <w:numFmt w:val="decimal"/>
      <w:isLgl/>
      <w:lvlText w:val="%1.%2"/>
      <w:lvlJc w:val="left"/>
      <w:pPr>
        <w:ind w:left="502" w:hanging="360"/>
      </w:pPr>
      <w:rPr>
        <w:rFonts w:hint="default"/>
        <w:b/>
        <w:bCs/>
      </w:rPr>
    </w:lvl>
    <w:lvl w:ilvl="2">
      <w:start w:val="1"/>
      <w:numFmt w:val="decimal"/>
      <w:isLgl/>
      <w:lvlText w:val="%1.%2.%3"/>
      <w:lvlJc w:val="left"/>
      <w:pPr>
        <w:ind w:left="1854" w:hanging="720"/>
      </w:pPr>
      <w:rPr>
        <w:rFonts w:hint="default"/>
        <w:b w:val="0"/>
        <w:bCs w:val="0"/>
      </w:rPr>
    </w:lvl>
    <w:lvl w:ilvl="3">
      <w:start w:val="1"/>
      <w:numFmt w:val="decimal"/>
      <w:lvlText w:val="3.17.%4"/>
      <w:lvlJc w:val="left"/>
      <w:pPr>
        <w:ind w:left="3479" w:hanging="360"/>
      </w:pPr>
      <w:rPr>
        <w:rFonts w:hint="default"/>
      </w:rPr>
    </w:lvl>
    <w:lvl w:ilvl="4">
      <w:start w:val="1"/>
      <w:numFmt w:val="decimal"/>
      <w:lvlText w:val="3.15.8.%5"/>
      <w:lvlJc w:val="left"/>
      <w:pPr>
        <w:ind w:left="360" w:hanging="36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9" w15:restartNumberingAfterBreak="0">
    <w:nsid w:val="341C47E2"/>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3AC8488A"/>
    <w:multiLevelType w:val="multilevel"/>
    <w:tmpl w:val="AB9E4090"/>
    <w:styleLink w:val="LRScheduleList"/>
    <w:lvl w:ilvl="0">
      <w:start w:val="1"/>
      <w:numFmt w:val="decimal"/>
      <w:suff w:val="nothing"/>
      <w:lvlText w:val="SCHEDULE %1"/>
      <w:lvlJc w:val="center"/>
      <w:pPr>
        <w:ind w:left="0" w:firstLine="737"/>
      </w:pPr>
      <w:rPr>
        <w:rFonts w:ascii="Arial" w:hAnsi="Arial" w:cs="Arial" w:hint="default"/>
        <w:b/>
        <w:i w:val="0"/>
        <w:caps/>
        <w:sz w:val="22"/>
      </w:rPr>
    </w:lvl>
    <w:lvl w:ilvl="1">
      <w:start w:val="1"/>
      <w:numFmt w:val="decimal"/>
      <w:lvlText w:val="%2."/>
      <w:lvlJc w:val="left"/>
      <w:pPr>
        <w:tabs>
          <w:tab w:val="num" w:pos="709"/>
        </w:tabs>
        <w:ind w:left="709" w:hanging="709"/>
      </w:pPr>
      <w:rPr>
        <w:rFonts w:ascii="Arial" w:hAnsi="Arial" w:hint="default"/>
      </w:rPr>
    </w:lvl>
    <w:lvl w:ilvl="2">
      <w:start w:val="1"/>
      <w:numFmt w:val="lowerLetter"/>
      <w:lvlText w:val="(%3)"/>
      <w:lvlJc w:val="left"/>
      <w:pPr>
        <w:tabs>
          <w:tab w:val="num" w:pos="1418"/>
        </w:tabs>
        <w:ind w:left="1418" w:hanging="709"/>
      </w:pPr>
      <w:rPr>
        <w:rFonts w:ascii="Arial" w:hAnsi="Arial" w:hint="default"/>
      </w:rPr>
    </w:lvl>
    <w:lvl w:ilvl="3">
      <w:start w:val="1"/>
      <w:numFmt w:val="lowerRoman"/>
      <w:lvlText w:val="(%4)"/>
      <w:lvlJc w:val="left"/>
      <w:pPr>
        <w:tabs>
          <w:tab w:val="num" w:pos="2126"/>
        </w:tabs>
        <w:ind w:left="2126" w:hanging="708"/>
      </w:pPr>
      <w:rPr>
        <w:rFonts w:ascii="Arial" w:hAnsi="Arial" w:hint="default"/>
      </w:rPr>
    </w:lvl>
    <w:lvl w:ilvl="4">
      <w:start w:val="1"/>
      <w:numFmt w:val="upperLetter"/>
      <w:lvlText w:val="(%5)"/>
      <w:lvlJc w:val="left"/>
      <w:pPr>
        <w:tabs>
          <w:tab w:val="num" w:pos="2835"/>
        </w:tabs>
        <w:ind w:left="2835" w:hanging="709"/>
      </w:pPr>
      <w:rPr>
        <w:rFonts w:ascii="Arial" w:hAnsi="Arial" w:hint="default"/>
      </w:rPr>
    </w:lvl>
    <w:lvl w:ilvl="5">
      <w:start w:val="1"/>
      <w:numFmt w:val="decimal"/>
      <w:lvlText w:val="(%6)"/>
      <w:lvlJc w:val="left"/>
      <w:pPr>
        <w:tabs>
          <w:tab w:val="num" w:pos="3544"/>
        </w:tabs>
        <w:ind w:left="3544" w:hanging="709"/>
      </w:pPr>
      <w:rPr>
        <w:rFonts w:ascii="Arial" w:hAnsi="Arial" w:hint="default"/>
      </w:rPr>
    </w:lvl>
    <w:lvl w:ilvl="6">
      <w:start w:val="1"/>
      <w:numFmt w:val="lowerLetter"/>
      <w:lvlText w:val="%7."/>
      <w:lvlJc w:val="left"/>
      <w:pPr>
        <w:tabs>
          <w:tab w:val="num" w:pos="4253"/>
        </w:tabs>
        <w:ind w:left="4253" w:hanging="709"/>
      </w:pPr>
      <w:rPr>
        <w:rFonts w:ascii="Arial" w:hAnsi="Arial" w:hint="default"/>
      </w:rPr>
    </w:lvl>
    <w:lvl w:ilvl="7">
      <w:start w:val="1"/>
      <w:numFmt w:val="lowerRoman"/>
      <w:lvlText w:val="%8."/>
      <w:lvlJc w:val="left"/>
      <w:pPr>
        <w:tabs>
          <w:tab w:val="num" w:pos="4961"/>
        </w:tabs>
        <w:ind w:left="4961" w:hanging="708"/>
      </w:pPr>
      <w:rPr>
        <w:rFonts w:ascii="Arial" w:hAnsi="Arial" w:hint="default"/>
      </w:rPr>
    </w:lvl>
    <w:lvl w:ilvl="8">
      <w:start w:val="1"/>
      <w:numFmt w:val="upperLetter"/>
      <w:lvlText w:val="%9."/>
      <w:lvlJc w:val="left"/>
      <w:pPr>
        <w:tabs>
          <w:tab w:val="num" w:pos="5670"/>
        </w:tabs>
        <w:ind w:left="5670" w:hanging="709"/>
      </w:pPr>
      <w:rPr>
        <w:rFonts w:ascii="Arial" w:hAnsi="Arial" w:hint="default"/>
      </w:rPr>
    </w:lvl>
  </w:abstractNum>
  <w:abstractNum w:abstractNumId="41" w15:restartNumberingAfterBreak="0">
    <w:nsid w:val="3E7968A7"/>
    <w:multiLevelType w:val="multilevel"/>
    <w:tmpl w:val="5434B8B8"/>
    <w:lvl w:ilvl="0">
      <w:start w:val="9"/>
      <w:numFmt w:val="decimal"/>
      <w:lvlText w:val="%1"/>
      <w:lvlJc w:val="left"/>
      <w:pPr>
        <w:ind w:left="480" w:hanging="480"/>
      </w:pPr>
      <w:rPr>
        <w:rFonts w:cs="Arial" w:hint="default"/>
      </w:rPr>
    </w:lvl>
    <w:lvl w:ilvl="1">
      <w:start w:val="4"/>
      <w:numFmt w:val="decimal"/>
      <w:lvlText w:val="%1.%2"/>
      <w:lvlJc w:val="left"/>
      <w:pPr>
        <w:ind w:left="763" w:hanging="480"/>
      </w:pPr>
      <w:rPr>
        <w:rFonts w:cs="Arial" w:hint="default"/>
      </w:rPr>
    </w:lvl>
    <w:lvl w:ilvl="2">
      <w:start w:val="1"/>
      <w:numFmt w:val="decimal"/>
      <w:lvlText w:val="%1.%2.%3"/>
      <w:lvlJc w:val="left"/>
      <w:pPr>
        <w:ind w:left="1286" w:hanging="720"/>
      </w:pPr>
      <w:rPr>
        <w:rFonts w:cs="Arial" w:hint="default"/>
      </w:rPr>
    </w:lvl>
    <w:lvl w:ilvl="3">
      <w:start w:val="1"/>
      <w:numFmt w:val="decimal"/>
      <w:lvlText w:val="%1.%2.%3.%4"/>
      <w:lvlJc w:val="left"/>
      <w:pPr>
        <w:ind w:left="1569" w:hanging="720"/>
      </w:pPr>
      <w:rPr>
        <w:rFonts w:cs="Arial" w:hint="default"/>
      </w:rPr>
    </w:lvl>
    <w:lvl w:ilvl="4">
      <w:start w:val="1"/>
      <w:numFmt w:val="decimal"/>
      <w:lvlText w:val="%1.%2.%3.%4.%5"/>
      <w:lvlJc w:val="left"/>
      <w:pPr>
        <w:ind w:left="2212" w:hanging="1080"/>
      </w:pPr>
      <w:rPr>
        <w:rFonts w:cs="Arial" w:hint="default"/>
      </w:rPr>
    </w:lvl>
    <w:lvl w:ilvl="5">
      <w:start w:val="1"/>
      <w:numFmt w:val="decimal"/>
      <w:lvlText w:val="%1.%2.%3.%4.%5.%6"/>
      <w:lvlJc w:val="left"/>
      <w:pPr>
        <w:ind w:left="2495" w:hanging="1080"/>
      </w:pPr>
      <w:rPr>
        <w:rFonts w:cs="Arial" w:hint="default"/>
      </w:rPr>
    </w:lvl>
    <w:lvl w:ilvl="6">
      <w:start w:val="1"/>
      <w:numFmt w:val="decimal"/>
      <w:lvlText w:val="%1.%2.%3.%4.%5.%6.%7"/>
      <w:lvlJc w:val="left"/>
      <w:pPr>
        <w:ind w:left="3138" w:hanging="1440"/>
      </w:pPr>
      <w:rPr>
        <w:rFonts w:cs="Arial" w:hint="default"/>
      </w:rPr>
    </w:lvl>
    <w:lvl w:ilvl="7">
      <w:start w:val="1"/>
      <w:numFmt w:val="decimal"/>
      <w:lvlText w:val="%1.%2.%3.%4.%5.%6.%7.%8"/>
      <w:lvlJc w:val="left"/>
      <w:pPr>
        <w:ind w:left="3421" w:hanging="1440"/>
      </w:pPr>
      <w:rPr>
        <w:rFonts w:cs="Arial" w:hint="default"/>
      </w:rPr>
    </w:lvl>
    <w:lvl w:ilvl="8">
      <w:start w:val="1"/>
      <w:numFmt w:val="decimal"/>
      <w:lvlText w:val="%1.%2.%3.%4.%5.%6.%7.%8.%9"/>
      <w:lvlJc w:val="left"/>
      <w:pPr>
        <w:ind w:left="4064" w:hanging="1800"/>
      </w:pPr>
      <w:rPr>
        <w:rFonts w:cs="Arial" w:hint="default"/>
      </w:rPr>
    </w:lvl>
  </w:abstractNum>
  <w:abstractNum w:abstractNumId="42" w15:restartNumberingAfterBreak="0">
    <w:nsid w:val="3F7F1D25"/>
    <w:multiLevelType w:val="multilevel"/>
    <w:tmpl w:val="98EC3616"/>
    <w:lvl w:ilvl="0">
      <w:start w:val="8"/>
      <w:numFmt w:val="decimal"/>
      <w:lvlText w:val="%1"/>
      <w:lvlJc w:val="left"/>
      <w:pPr>
        <w:ind w:left="480" w:hanging="480"/>
      </w:pPr>
      <w:rPr>
        <w:rFonts w:cs="Arial" w:hint="default"/>
      </w:rPr>
    </w:lvl>
    <w:lvl w:ilvl="1">
      <w:start w:val="6"/>
      <w:numFmt w:val="decimal"/>
      <w:lvlText w:val="%1.%2"/>
      <w:lvlJc w:val="left"/>
      <w:pPr>
        <w:ind w:left="763" w:hanging="480"/>
      </w:pPr>
      <w:rPr>
        <w:rFonts w:cs="Arial" w:hint="default"/>
      </w:rPr>
    </w:lvl>
    <w:lvl w:ilvl="2">
      <w:start w:val="1"/>
      <w:numFmt w:val="decimal"/>
      <w:lvlText w:val="%1.%2.%3"/>
      <w:lvlJc w:val="left"/>
      <w:pPr>
        <w:ind w:left="1286" w:hanging="720"/>
      </w:pPr>
      <w:rPr>
        <w:rFonts w:cs="Arial" w:hint="default"/>
      </w:rPr>
    </w:lvl>
    <w:lvl w:ilvl="3">
      <w:start w:val="1"/>
      <w:numFmt w:val="decimal"/>
      <w:lvlText w:val="%1.%2.%3.%4"/>
      <w:lvlJc w:val="left"/>
      <w:pPr>
        <w:ind w:left="1569" w:hanging="720"/>
      </w:pPr>
      <w:rPr>
        <w:rFonts w:cs="Arial" w:hint="default"/>
      </w:rPr>
    </w:lvl>
    <w:lvl w:ilvl="4">
      <w:start w:val="1"/>
      <w:numFmt w:val="decimal"/>
      <w:lvlText w:val="%1.%2.%3.%4.%5"/>
      <w:lvlJc w:val="left"/>
      <w:pPr>
        <w:ind w:left="2212" w:hanging="1080"/>
      </w:pPr>
      <w:rPr>
        <w:rFonts w:cs="Arial" w:hint="default"/>
      </w:rPr>
    </w:lvl>
    <w:lvl w:ilvl="5">
      <w:start w:val="1"/>
      <w:numFmt w:val="decimal"/>
      <w:lvlText w:val="%1.%2.%3.%4.%5.%6"/>
      <w:lvlJc w:val="left"/>
      <w:pPr>
        <w:ind w:left="2495" w:hanging="1080"/>
      </w:pPr>
      <w:rPr>
        <w:rFonts w:cs="Arial" w:hint="default"/>
      </w:rPr>
    </w:lvl>
    <w:lvl w:ilvl="6">
      <w:start w:val="1"/>
      <w:numFmt w:val="decimal"/>
      <w:lvlText w:val="%1.%2.%3.%4.%5.%6.%7"/>
      <w:lvlJc w:val="left"/>
      <w:pPr>
        <w:ind w:left="3138" w:hanging="1440"/>
      </w:pPr>
      <w:rPr>
        <w:rFonts w:cs="Arial" w:hint="default"/>
      </w:rPr>
    </w:lvl>
    <w:lvl w:ilvl="7">
      <w:start w:val="1"/>
      <w:numFmt w:val="decimal"/>
      <w:lvlText w:val="%1.%2.%3.%4.%5.%6.%7.%8"/>
      <w:lvlJc w:val="left"/>
      <w:pPr>
        <w:ind w:left="3421" w:hanging="1440"/>
      </w:pPr>
      <w:rPr>
        <w:rFonts w:cs="Arial" w:hint="default"/>
      </w:rPr>
    </w:lvl>
    <w:lvl w:ilvl="8">
      <w:start w:val="1"/>
      <w:numFmt w:val="decimal"/>
      <w:lvlText w:val="%1.%2.%3.%4.%5.%6.%7.%8.%9"/>
      <w:lvlJc w:val="left"/>
      <w:pPr>
        <w:ind w:left="4064" w:hanging="1800"/>
      </w:pPr>
      <w:rPr>
        <w:rFonts w:cs="Arial" w:hint="default"/>
      </w:rPr>
    </w:lvl>
  </w:abstractNum>
  <w:abstractNum w:abstractNumId="43" w15:restartNumberingAfterBreak="0">
    <w:nsid w:val="3FEF744C"/>
    <w:multiLevelType w:val="hybridMultilevel"/>
    <w:tmpl w:val="BE9CF11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194E4A64">
      <w:start w:val="1"/>
      <w:numFmt w:val="lowerRoman"/>
      <w:lvlText w:val="(%3)"/>
      <w:lvlJc w:val="left"/>
      <w:pPr>
        <w:ind w:left="242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417A35AB"/>
    <w:multiLevelType w:val="multilevel"/>
    <w:tmpl w:val="ADE26A08"/>
    <w:lvl w:ilvl="0">
      <w:start w:val="1"/>
      <w:numFmt w:val="decimal"/>
      <w:lvlText w:val="%1."/>
      <w:lvlJc w:val="left"/>
      <w:pPr>
        <w:ind w:left="360" w:hanging="360"/>
      </w:pPr>
      <w:rPr>
        <w:rFonts w:hint="default"/>
        <w:b/>
        <w:color w:val="2E74B5" w:themeColor="accent1" w:themeShade="BF"/>
      </w:rPr>
    </w:lvl>
    <w:lvl w:ilvl="1">
      <w:start w:val="1"/>
      <w:numFmt w:val="decimal"/>
      <w:isLgl/>
      <w:lvlText w:val="%1.%2"/>
      <w:lvlJc w:val="left"/>
      <w:pPr>
        <w:ind w:left="502" w:hanging="360"/>
      </w:pPr>
      <w:rPr>
        <w:rFonts w:hint="default"/>
        <w:b/>
        <w:bCs/>
      </w:rPr>
    </w:lvl>
    <w:lvl w:ilvl="2">
      <w:start w:val="1"/>
      <w:numFmt w:val="decimal"/>
      <w:isLgl/>
      <w:lvlText w:val="%1.%2.%3"/>
      <w:lvlJc w:val="left"/>
      <w:pPr>
        <w:ind w:left="1854" w:hanging="720"/>
      </w:pPr>
      <w:rPr>
        <w:rFonts w:hint="default"/>
        <w:b w:val="0"/>
        <w:bCs w:val="0"/>
      </w:rPr>
    </w:lvl>
    <w:lvl w:ilvl="3">
      <w:start w:val="1"/>
      <w:numFmt w:val="decimal"/>
      <w:lvlText w:val="3.26.%4"/>
      <w:lvlJc w:val="left"/>
      <w:pPr>
        <w:ind w:left="3479" w:hanging="360"/>
      </w:pPr>
      <w:rPr>
        <w:rFonts w:hint="default"/>
      </w:rPr>
    </w:lvl>
    <w:lvl w:ilvl="4">
      <w:start w:val="1"/>
      <w:numFmt w:val="decimal"/>
      <w:lvlText w:val="3.15.8.%5"/>
      <w:lvlJc w:val="left"/>
      <w:pPr>
        <w:ind w:left="360" w:hanging="36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5" w15:restartNumberingAfterBreak="0">
    <w:nsid w:val="434450AB"/>
    <w:multiLevelType w:val="hybridMultilevel"/>
    <w:tmpl w:val="F458623C"/>
    <w:lvl w:ilvl="0" w:tplc="47F27304">
      <w:start w:val="1"/>
      <w:numFmt w:val="lowerLetter"/>
      <w:lvlText w:val="(%1)"/>
      <w:lvlJc w:val="left"/>
      <w:pPr>
        <w:ind w:left="888" w:hanging="360"/>
      </w:pPr>
      <w:rPr>
        <w:rFonts w:hint="default"/>
      </w:rPr>
    </w:lvl>
    <w:lvl w:ilvl="1" w:tplc="0C090019" w:tentative="1">
      <w:start w:val="1"/>
      <w:numFmt w:val="lowerLetter"/>
      <w:lvlText w:val="%2."/>
      <w:lvlJc w:val="left"/>
      <w:pPr>
        <w:ind w:left="1608" w:hanging="360"/>
      </w:pPr>
    </w:lvl>
    <w:lvl w:ilvl="2" w:tplc="0C09001B">
      <w:start w:val="1"/>
      <w:numFmt w:val="lowerRoman"/>
      <w:lvlText w:val="%3."/>
      <w:lvlJc w:val="right"/>
      <w:pPr>
        <w:ind w:left="2328" w:hanging="180"/>
      </w:pPr>
    </w:lvl>
    <w:lvl w:ilvl="3" w:tplc="0C09000F" w:tentative="1">
      <w:start w:val="1"/>
      <w:numFmt w:val="decimal"/>
      <w:lvlText w:val="%4."/>
      <w:lvlJc w:val="left"/>
      <w:pPr>
        <w:ind w:left="3048" w:hanging="360"/>
      </w:pPr>
    </w:lvl>
    <w:lvl w:ilvl="4" w:tplc="0C090019" w:tentative="1">
      <w:start w:val="1"/>
      <w:numFmt w:val="lowerLetter"/>
      <w:lvlText w:val="%5."/>
      <w:lvlJc w:val="left"/>
      <w:pPr>
        <w:ind w:left="3768" w:hanging="360"/>
      </w:pPr>
    </w:lvl>
    <w:lvl w:ilvl="5" w:tplc="0C09001B" w:tentative="1">
      <w:start w:val="1"/>
      <w:numFmt w:val="lowerRoman"/>
      <w:lvlText w:val="%6."/>
      <w:lvlJc w:val="right"/>
      <w:pPr>
        <w:ind w:left="4488" w:hanging="180"/>
      </w:pPr>
    </w:lvl>
    <w:lvl w:ilvl="6" w:tplc="0C09000F" w:tentative="1">
      <w:start w:val="1"/>
      <w:numFmt w:val="decimal"/>
      <w:lvlText w:val="%7."/>
      <w:lvlJc w:val="left"/>
      <w:pPr>
        <w:ind w:left="5208" w:hanging="360"/>
      </w:pPr>
    </w:lvl>
    <w:lvl w:ilvl="7" w:tplc="0C090019" w:tentative="1">
      <w:start w:val="1"/>
      <w:numFmt w:val="lowerLetter"/>
      <w:lvlText w:val="%8."/>
      <w:lvlJc w:val="left"/>
      <w:pPr>
        <w:ind w:left="5928" w:hanging="360"/>
      </w:pPr>
    </w:lvl>
    <w:lvl w:ilvl="8" w:tplc="0C09001B" w:tentative="1">
      <w:start w:val="1"/>
      <w:numFmt w:val="lowerRoman"/>
      <w:lvlText w:val="%9."/>
      <w:lvlJc w:val="right"/>
      <w:pPr>
        <w:ind w:left="6648" w:hanging="180"/>
      </w:pPr>
    </w:lvl>
  </w:abstractNum>
  <w:abstractNum w:abstractNumId="46" w15:restartNumberingAfterBreak="0">
    <w:nsid w:val="442E5A0C"/>
    <w:multiLevelType w:val="hybridMultilevel"/>
    <w:tmpl w:val="76C284E4"/>
    <w:lvl w:ilvl="0" w:tplc="47F27304">
      <w:start w:val="1"/>
      <w:numFmt w:val="lowerLetter"/>
      <w:lvlText w:val="(%1)"/>
      <w:lvlJc w:val="left"/>
      <w:pPr>
        <w:ind w:left="1570" w:hanging="360"/>
      </w:pPr>
      <w:rPr>
        <w:rFonts w:hint="default"/>
      </w:rPr>
    </w:lvl>
    <w:lvl w:ilvl="1" w:tplc="0C090019" w:tentative="1">
      <w:start w:val="1"/>
      <w:numFmt w:val="lowerLetter"/>
      <w:lvlText w:val="%2."/>
      <w:lvlJc w:val="left"/>
      <w:pPr>
        <w:ind w:left="2290" w:hanging="360"/>
      </w:pPr>
    </w:lvl>
    <w:lvl w:ilvl="2" w:tplc="0C09001B" w:tentative="1">
      <w:start w:val="1"/>
      <w:numFmt w:val="lowerRoman"/>
      <w:lvlText w:val="%3."/>
      <w:lvlJc w:val="right"/>
      <w:pPr>
        <w:ind w:left="3010" w:hanging="180"/>
      </w:pPr>
    </w:lvl>
    <w:lvl w:ilvl="3" w:tplc="0C09000F" w:tentative="1">
      <w:start w:val="1"/>
      <w:numFmt w:val="decimal"/>
      <w:lvlText w:val="%4."/>
      <w:lvlJc w:val="left"/>
      <w:pPr>
        <w:ind w:left="3730" w:hanging="360"/>
      </w:pPr>
    </w:lvl>
    <w:lvl w:ilvl="4" w:tplc="0C090019" w:tentative="1">
      <w:start w:val="1"/>
      <w:numFmt w:val="lowerLetter"/>
      <w:lvlText w:val="%5."/>
      <w:lvlJc w:val="left"/>
      <w:pPr>
        <w:ind w:left="4450" w:hanging="360"/>
      </w:pPr>
    </w:lvl>
    <w:lvl w:ilvl="5" w:tplc="0C09001B" w:tentative="1">
      <w:start w:val="1"/>
      <w:numFmt w:val="lowerRoman"/>
      <w:lvlText w:val="%6."/>
      <w:lvlJc w:val="right"/>
      <w:pPr>
        <w:ind w:left="5170" w:hanging="180"/>
      </w:pPr>
    </w:lvl>
    <w:lvl w:ilvl="6" w:tplc="0C09000F" w:tentative="1">
      <w:start w:val="1"/>
      <w:numFmt w:val="decimal"/>
      <w:lvlText w:val="%7."/>
      <w:lvlJc w:val="left"/>
      <w:pPr>
        <w:ind w:left="5890" w:hanging="360"/>
      </w:pPr>
    </w:lvl>
    <w:lvl w:ilvl="7" w:tplc="0C090019" w:tentative="1">
      <w:start w:val="1"/>
      <w:numFmt w:val="lowerLetter"/>
      <w:lvlText w:val="%8."/>
      <w:lvlJc w:val="left"/>
      <w:pPr>
        <w:ind w:left="6610" w:hanging="360"/>
      </w:pPr>
    </w:lvl>
    <w:lvl w:ilvl="8" w:tplc="0C09001B" w:tentative="1">
      <w:start w:val="1"/>
      <w:numFmt w:val="lowerRoman"/>
      <w:lvlText w:val="%9."/>
      <w:lvlJc w:val="right"/>
      <w:pPr>
        <w:ind w:left="7330" w:hanging="180"/>
      </w:pPr>
    </w:lvl>
  </w:abstractNum>
  <w:abstractNum w:abstractNumId="47" w15:restartNumberingAfterBreak="0">
    <w:nsid w:val="48676461"/>
    <w:multiLevelType w:val="singleLevel"/>
    <w:tmpl w:val="B70E1BE0"/>
    <w:lvl w:ilvl="0">
      <w:start w:val="1"/>
      <w:numFmt w:val="upperLetter"/>
      <w:pStyle w:val="Recital"/>
      <w:lvlText w:val="%1."/>
      <w:lvlJc w:val="left"/>
      <w:pPr>
        <w:tabs>
          <w:tab w:val="num" w:pos="720"/>
        </w:tabs>
        <w:ind w:left="720" w:hanging="720"/>
      </w:pPr>
    </w:lvl>
  </w:abstractNum>
  <w:abstractNum w:abstractNumId="48" w15:restartNumberingAfterBreak="0">
    <w:nsid w:val="49434300"/>
    <w:multiLevelType w:val="multilevel"/>
    <w:tmpl w:val="7A4088BE"/>
    <w:lvl w:ilvl="0">
      <w:start w:val="1"/>
      <w:numFmt w:val="decimal"/>
      <w:lvlText w:val="%1."/>
      <w:lvlJc w:val="left"/>
      <w:pPr>
        <w:ind w:left="360" w:hanging="360"/>
      </w:pPr>
      <w:rPr>
        <w:rFonts w:hint="default"/>
        <w:b/>
        <w:color w:val="2E74B5" w:themeColor="accent1" w:themeShade="BF"/>
      </w:rPr>
    </w:lvl>
    <w:lvl w:ilvl="1">
      <w:start w:val="1"/>
      <w:numFmt w:val="decimal"/>
      <w:isLgl/>
      <w:lvlText w:val="%1.%2"/>
      <w:lvlJc w:val="left"/>
      <w:pPr>
        <w:ind w:left="502" w:hanging="360"/>
      </w:pPr>
      <w:rPr>
        <w:rFonts w:hint="default"/>
        <w:b/>
        <w:bCs/>
      </w:rPr>
    </w:lvl>
    <w:lvl w:ilvl="2">
      <w:start w:val="1"/>
      <w:numFmt w:val="decimal"/>
      <w:isLgl/>
      <w:lvlText w:val="%1.%2.%3"/>
      <w:lvlJc w:val="left"/>
      <w:pPr>
        <w:ind w:left="1854" w:hanging="720"/>
      </w:pPr>
      <w:rPr>
        <w:rFonts w:hint="default"/>
        <w:b w:val="0"/>
        <w:bCs w:val="0"/>
      </w:rPr>
    </w:lvl>
    <w:lvl w:ilvl="3">
      <w:start w:val="1"/>
      <w:numFmt w:val="decimal"/>
      <w:lvlText w:val="3.25.%4"/>
      <w:lvlJc w:val="left"/>
      <w:pPr>
        <w:ind w:left="3479" w:hanging="360"/>
      </w:pPr>
      <w:rPr>
        <w:rFonts w:hint="default"/>
      </w:rPr>
    </w:lvl>
    <w:lvl w:ilvl="4">
      <w:start w:val="1"/>
      <w:numFmt w:val="decimal"/>
      <w:lvlText w:val="3.15.8.%5"/>
      <w:lvlJc w:val="left"/>
      <w:pPr>
        <w:ind w:left="360" w:hanging="36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9" w15:restartNumberingAfterBreak="0">
    <w:nsid w:val="4A736FDA"/>
    <w:multiLevelType w:val="multilevel"/>
    <w:tmpl w:val="B93A8C50"/>
    <w:lvl w:ilvl="0">
      <w:start w:val="7"/>
      <w:numFmt w:val="decimal"/>
      <w:lvlText w:val="%1"/>
      <w:lvlJc w:val="left"/>
      <w:pPr>
        <w:ind w:left="480" w:hanging="480"/>
      </w:pPr>
      <w:rPr>
        <w:rFonts w:cs="Arial" w:hint="default"/>
      </w:rPr>
    </w:lvl>
    <w:lvl w:ilvl="1">
      <w:start w:val="6"/>
      <w:numFmt w:val="decimal"/>
      <w:lvlText w:val="%1.%2"/>
      <w:lvlJc w:val="left"/>
      <w:pPr>
        <w:ind w:left="763" w:hanging="480"/>
      </w:pPr>
      <w:rPr>
        <w:rFonts w:cs="Arial" w:hint="default"/>
      </w:rPr>
    </w:lvl>
    <w:lvl w:ilvl="2">
      <w:start w:val="1"/>
      <w:numFmt w:val="decimal"/>
      <w:lvlText w:val="%1.%2.%3"/>
      <w:lvlJc w:val="left"/>
      <w:pPr>
        <w:ind w:left="1286" w:hanging="720"/>
      </w:pPr>
      <w:rPr>
        <w:rFonts w:cs="Arial" w:hint="default"/>
      </w:rPr>
    </w:lvl>
    <w:lvl w:ilvl="3">
      <w:start w:val="1"/>
      <w:numFmt w:val="decimal"/>
      <w:lvlText w:val="%1.%2.%3.%4"/>
      <w:lvlJc w:val="left"/>
      <w:pPr>
        <w:ind w:left="1569" w:hanging="720"/>
      </w:pPr>
      <w:rPr>
        <w:rFonts w:cs="Arial" w:hint="default"/>
      </w:rPr>
    </w:lvl>
    <w:lvl w:ilvl="4">
      <w:start w:val="1"/>
      <w:numFmt w:val="decimal"/>
      <w:lvlText w:val="%1.%2.%3.%4.%5"/>
      <w:lvlJc w:val="left"/>
      <w:pPr>
        <w:ind w:left="2212" w:hanging="1080"/>
      </w:pPr>
      <w:rPr>
        <w:rFonts w:cs="Arial" w:hint="default"/>
      </w:rPr>
    </w:lvl>
    <w:lvl w:ilvl="5">
      <w:start w:val="1"/>
      <w:numFmt w:val="decimal"/>
      <w:lvlText w:val="%1.%2.%3.%4.%5.%6"/>
      <w:lvlJc w:val="left"/>
      <w:pPr>
        <w:ind w:left="2495" w:hanging="1080"/>
      </w:pPr>
      <w:rPr>
        <w:rFonts w:cs="Arial" w:hint="default"/>
      </w:rPr>
    </w:lvl>
    <w:lvl w:ilvl="6">
      <w:start w:val="1"/>
      <w:numFmt w:val="decimal"/>
      <w:lvlText w:val="%1.%2.%3.%4.%5.%6.%7"/>
      <w:lvlJc w:val="left"/>
      <w:pPr>
        <w:ind w:left="3138" w:hanging="1440"/>
      </w:pPr>
      <w:rPr>
        <w:rFonts w:cs="Arial" w:hint="default"/>
      </w:rPr>
    </w:lvl>
    <w:lvl w:ilvl="7">
      <w:start w:val="1"/>
      <w:numFmt w:val="decimal"/>
      <w:lvlText w:val="%1.%2.%3.%4.%5.%6.%7.%8"/>
      <w:lvlJc w:val="left"/>
      <w:pPr>
        <w:ind w:left="3421" w:hanging="1440"/>
      </w:pPr>
      <w:rPr>
        <w:rFonts w:cs="Arial" w:hint="default"/>
      </w:rPr>
    </w:lvl>
    <w:lvl w:ilvl="8">
      <w:start w:val="1"/>
      <w:numFmt w:val="decimal"/>
      <w:lvlText w:val="%1.%2.%3.%4.%5.%6.%7.%8.%9"/>
      <w:lvlJc w:val="left"/>
      <w:pPr>
        <w:ind w:left="4064" w:hanging="1800"/>
      </w:pPr>
      <w:rPr>
        <w:rFonts w:cs="Arial" w:hint="default"/>
      </w:rPr>
    </w:lvl>
  </w:abstractNum>
  <w:abstractNum w:abstractNumId="50" w15:restartNumberingAfterBreak="0">
    <w:nsid w:val="4D447C41"/>
    <w:multiLevelType w:val="multilevel"/>
    <w:tmpl w:val="64B29C72"/>
    <w:lvl w:ilvl="0">
      <w:start w:val="1"/>
      <w:numFmt w:val="decimal"/>
      <w:lvlText w:val="%1."/>
      <w:lvlJc w:val="left"/>
      <w:pPr>
        <w:ind w:left="360" w:hanging="360"/>
      </w:pPr>
      <w:rPr>
        <w:rFonts w:hint="default"/>
        <w:b/>
        <w:color w:val="2E74B5" w:themeColor="accent1" w:themeShade="BF"/>
      </w:rPr>
    </w:lvl>
    <w:lvl w:ilvl="1">
      <w:start w:val="1"/>
      <w:numFmt w:val="decimal"/>
      <w:isLgl/>
      <w:lvlText w:val="%1.%2"/>
      <w:lvlJc w:val="left"/>
      <w:pPr>
        <w:ind w:left="502" w:hanging="360"/>
      </w:pPr>
      <w:rPr>
        <w:rFonts w:hint="default"/>
        <w:b/>
        <w:bCs/>
      </w:rPr>
    </w:lvl>
    <w:lvl w:ilvl="2">
      <w:start w:val="1"/>
      <w:numFmt w:val="decimal"/>
      <w:lvlText w:val="4.%3"/>
      <w:lvlJc w:val="left"/>
      <w:pPr>
        <w:ind w:left="1494" w:hanging="360"/>
      </w:pPr>
      <w:rPr>
        <w:rFonts w:hint="default"/>
      </w:rPr>
    </w:lvl>
    <w:lvl w:ilvl="3">
      <w:start w:val="1"/>
      <w:numFmt w:val="decimal"/>
      <w:lvlText w:val="3.30.%4"/>
      <w:lvlJc w:val="left"/>
      <w:pPr>
        <w:ind w:left="3479" w:hanging="360"/>
      </w:pPr>
      <w:rPr>
        <w:rFonts w:hint="default"/>
      </w:rPr>
    </w:lvl>
    <w:lvl w:ilvl="4">
      <w:start w:val="1"/>
      <w:numFmt w:val="decimal"/>
      <w:lvlText w:val="3.15.8.%5"/>
      <w:lvlJc w:val="left"/>
      <w:pPr>
        <w:ind w:left="360" w:hanging="36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1" w15:restartNumberingAfterBreak="0">
    <w:nsid w:val="51723EDC"/>
    <w:multiLevelType w:val="multilevel"/>
    <w:tmpl w:val="3CF286CC"/>
    <w:lvl w:ilvl="0">
      <w:start w:val="1"/>
      <w:numFmt w:val="decimal"/>
      <w:lvlText w:val="%1."/>
      <w:lvlJc w:val="left"/>
      <w:pPr>
        <w:ind w:left="360" w:hanging="360"/>
      </w:pPr>
      <w:rPr>
        <w:rFonts w:hint="default"/>
        <w:b/>
        <w:color w:val="2E74B5" w:themeColor="accent1" w:themeShade="BF"/>
      </w:rPr>
    </w:lvl>
    <w:lvl w:ilvl="1">
      <w:start w:val="1"/>
      <w:numFmt w:val="decimal"/>
      <w:isLgl/>
      <w:lvlText w:val="%1.%2"/>
      <w:lvlJc w:val="left"/>
      <w:pPr>
        <w:ind w:left="502" w:hanging="360"/>
      </w:pPr>
      <w:rPr>
        <w:rFonts w:hint="default"/>
        <w:b/>
        <w:bCs/>
      </w:rPr>
    </w:lvl>
    <w:lvl w:ilvl="2">
      <w:start w:val="1"/>
      <w:numFmt w:val="decimal"/>
      <w:lvlText w:val="9.%3"/>
      <w:lvlJc w:val="left"/>
      <w:pPr>
        <w:ind w:left="1494" w:hanging="360"/>
      </w:pPr>
      <w:rPr>
        <w:rFonts w:hint="default"/>
      </w:rPr>
    </w:lvl>
    <w:lvl w:ilvl="3">
      <w:start w:val="1"/>
      <w:numFmt w:val="decimal"/>
      <w:lvlText w:val="7.1.%4"/>
      <w:lvlJc w:val="left"/>
      <w:pPr>
        <w:ind w:left="3479" w:hanging="360"/>
      </w:pPr>
      <w:rPr>
        <w:rFonts w:hint="default"/>
      </w:rPr>
    </w:lvl>
    <w:lvl w:ilvl="4">
      <w:start w:val="1"/>
      <w:numFmt w:val="decimal"/>
      <w:lvlText w:val="6.1.1.%5"/>
      <w:lvlJc w:val="left"/>
      <w:pPr>
        <w:ind w:left="360" w:hanging="36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2" w15:restartNumberingAfterBreak="0">
    <w:nsid w:val="52153B78"/>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52350F19"/>
    <w:multiLevelType w:val="hybridMultilevel"/>
    <w:tmpl w:val="B10EFA7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47F27304">
      <w:start w:val="1"/>
      <w:numFmt w:val="lowerLetter"/>
      <w:lvlText w:val="(%3)"/>
      <w:lvlJc w:val="left"/>
      <w:pPr>
        <w:ind w:left="1570" w:hanging="360"/>
      </w:pPr>
      <w:rPr>
        <w:rFonts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575949A1"/>
    <w:multiLevelType w:val="multilevel"/>
    <w:tmpl w:val="97203D86"/>
    <w:lvl w:ilvl="0">
      <w:start w:val="1"/>
      <w:numFmt w:val="decimal"/>
      <w:lvlText w:val="%1."/>
      <w:lvlJc w:val="left"/>
      <w:pPr>
        <w:ind w:left="360" w:hanging="360"/>
      </w:pPr>
      <w:rPr>
        <w:rFonts w:hint="default"/>
        <w:b/>
        <w:color w:val="2E74B5" w:themeColor="accent1" w:themeShade="BF"/>
      </w:rPr>
    </w:lvl>
    <w:lvl w:ilvl="1">
      <w:start w:val="1"/>
      <w:numFmt w:val="decimal"/>
      <w:isLgl/>
      <w:lvlText w:val="%1.%2"/>
      <w:lvlJc w:val="left"/>
      <w:pPr>
        <w:ind w:left="502" w:hanging="360"/>
      </w:pPr>
      <w:rPr>
        <w:rFonts w:hint="default"/>
        <w:b/>
        <w:bCs/>
      </w:rPr>
    </w:lvl>
    <w:lvl w:ilvl="2">
      <w:start w:val="1"/>
      <w:numFmt w:val="decimal"/>
      <w:isLgl/>
      <w:lvlText w:val="%1.%2.%3"/>
      <w:lvlJc w:val="left"/>
      <w:pPr>
        <w:ind w:left="1854" w:hanging="720"/>
      </w:pPr>
      <w:rPr>
        <w:rFonts w:hint="default"/>
        <w:b w:val="0"/>
        <w:bCs w:val="0"/>
      </w:rPr>
    </w:lvl>
    <w:lvl w:ilvl="3">
      <w:start w:val="1"/>
      <w:numFmt w:val="decimal"/>
      <w:lvlText w:val="3.15.%4"/>
      <w:lvlJc w:val="left"/>
      <w:pPr>
        <w:ind w:left="3479" w:hanging="360"/>
      </w:pPr>
      <w:rPr>
        <w:rFonts w:hint="default"/>
      </w:rPr>
    </w:lvl>
    <w:lvl w:ilvl="4">
      <w:start w:val="1"/>
      <w:numFmt w:val="decimal"/>
      <w:lvlText w:val="3.15.8.%5"/>
      <w:lvlJc w:val="left"/>
      <w:pPr>
        <w:ind w:left="360" w:hanging="36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5" w15:restartNumberingAfterBreak="0">
    <w:nsid w:val="58B27602"/>
    <w:multiLevelType w:val="hybridMultilevel"/>
    <w:tmpl w:val="C1E4041A"/>
    <w:lvl w:ilvl="0" w:tplc="14FEA6AC">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15:restartNumberingAfterBreak="0">
    <w:nsid w:val="5A071048"/>
    <w:multiLevelType w:val="multilevel"/>
    <w:tmpl w:val="93F81D02"/>
    <w:lvl w:ilvl="0">
      <w:start w:val="7"/>
      <w:numFmt w:val="decimal"/>
      <w:lvlText w:val="%1"/>
      <w:lvlJc w:val="left"/>
      <w:pPr>
        <w:ind w:left="600" w:hanging="600"/>
      </w:pPr>
      <w:rPr>
        <w:rFonts w:cs="Arial" w:hint="default"/>
      </w:rPr>
    </w:lvl>
    <w:lvl w:ilvl="1">
      <w:start w:val="12"/>
      <w:numFmt w:val="decimal"/>
      <w:lvlText w:val="%1.%2"/>
      <w:lvlJc w:val="left"/>
      <w:pPr>
        <w:ind w:left="883" w:hanging="600"/>
      </w:pPr>
      <w:rPr>
        <w:rFonts w:cs="Arial" w:hint="default"/>
      </w:rPr>
    </w:lvl>
    <w:lvl w:ilvl="2">
      <w:start w:val="1"/>
      <w:numFmt w:val="decimal"/>
      <w:lvlText w:val="%1.%2.%3"/>
      <w:lvlJc w:val="left"/>
      <w:pPr>
        <w:ind w:left="1286" w:hanging="720"/>
      </w:pPr>
      <w:rPr>
        <w:rFonts w:cs="Arial" w:hint="default"/>
      </w:rPr>
    </w:lvl>
    <w:lvl w:ilvl="3">
      <w:start w:val="1"/>
      <w:numFmt w:val="decimal"/>
      <w:lvlText w:val="%1.%2.%3.%4"/>
      <w:lvlJc w:val="left"/>
      <w:pPr>
        <w:ind w:left="1569" w:hanging="720"/>
      </w:pPr>
      <w:rPr>
        <w:rFonts w:cs="Arial" w:hint="default"/>
      </w:rPr>
    </w:lvl>
    <w:lvl w:ilvl="4">
      <w:start w:val="1"/>
      <w:numFmt w:val="decimal"/>
      <w:lvlText w:val="%1.%2.%3.%4.%5"/>
      <w:lvlJc w:val="left"/>
      <w:pPr>
        <w:ind w:left="2212" w:hanging="1080"/>
      </w:pPr>
      <w:rPr>
        <w:rFonts w:cs="Arial" w:hint="default"/>
      </w:rPr>
    </w:lvl>
    <w:lvl w:ilvl="5">
      <w:start w:val="1"/>
      <w:numFmt w:val="decimal"/>
      <w:lvlText w:val="%1.%2.%3.%4.%5.%6"/>
      <w:lvlJc w:val="left"/>
      <w:pPr>
        <w:ind w:left="2495" w:hanging="1080"/>
      </w:pPr>
      <w:rPr>
        <w:rFonts w:cs="Arial" w:hint="default"/>
      </w:rPr>
    </w:lvl>
    <w:lvl w:ilvl="6">
      <w:start w:val="1"/>
      <w:numFmt w:val="decimal"/>
      <w:lvlText w:val="%1.%2.%3.%4.%5.%6.%7"/>
      <w:lvlJc w:val="left"/>
      <w:pPr>
        <w:ind w:left="3138" w:hanging="1440"/>
      </w:pPr>
      <w:rPr>
        <w:rFonts w:cs="Arial" w:hint="default"/>
      </w:rPr>
    </w:lvl>
    <w:lvl w:ilvl="7">
      <w:start w:val="1"/>
      <w:numFmt w:val="decimal"/>
      <w:lvlText w:val="%1.%2.%3.%4.%5.%6.%7.%8"/>
      <w:lvlJc w:val="left"/>
      <w:pPr>
        <w:ind w:left="3421" w:hanging="1440"/>
      </w:pPr>
      <w:rPr>
        <w:rFonts w:cs="Arial" w:hint="default"/>
      </w:rPr>
    </w:lvl>
    <w:lvl w:ilvl="8">
      <w:start w:val="1"/>
      <w:numFmt w:val="decimal"/>
      <w:lvlText w:val="%1.%2.%3.%4.%5.%6.%7.%8.%9"/>
      <w:lvlJc w:val="left"/>
      <w:pPr>
        <w:ind w:left="4064" w:hanging="1800"/>
      </w:pPr>
      <w:rPr>
        <w:rFonts w:cs="Arial" w:hint="default"/>
      </w:rPr>
    </w:lvl>
  </w:abstractNum>
  <w:abstractNum w:abstractNumId="57" w15:restartNumberingAfterBreak="0">
    <w:nsid w:val="5A3D136E"/>
    <w:multiLevelType w:val="multilevel"/>
    <w:tmpl w:val="6F2EC406"/>
    <w:lvl w:ilvl="0">
      <w:start w:val="1"/>
      <w:numFmt w:val="decimal"/>
      <w:lvlText w:val="%1."/>
      <w:lvlJc w:val="left"/>
      <w:pPr>
        <w:ind w:left="360" w:hanging="360"/>
      </w:pPr>
      <w:rPr>
        <w:rFonts w:hint="default"/>
        <w:b/>
        <w:color w:val="2E74B5" w:themeColor="accent1" w:themeShade="BF"/>
      </w:rPr>
    </w:lvl>
    <w:lvl w:ilvl="1">
      <w:start w:val="1"/>
      <w:numFmt w:val="decimal"/>
      <w:isLgl/>
      <w:lvlText w:val="%1.%2"/>
      <w:lvlJc w:val="left"/>
      <w:pPr>
        <w:ind w:left="502" w:hanging="360"/>
      </w:pPr>
      <w:rPr>
        <w:rFonts w:hint="default"/>
        <w:b/>
        <w:bCs/>
      </w:rPr>
    </w:lvl>
    <w:lvl w:ilvl="2">
      <w:start w:val="1"/>
      <w:numFmt w:val="decimal"/>
      <w:lvlText w:val="2.%3"/>
      <w:lvlJc w:val="left"/>
      <w:pPr>
        <w:ind w:left="1494" w:hanging="360"/>
      </w:pPr>
      <w:rPr>
        <w:rFonts w:hint="default"/>
      </w:rPr>
    </w:lvl>
    <w:lvl w:ilvl="3">
      <w:start w:val="1"/>
      <w:numFmt w:val="decimal"/>
      <w:lvlText w:val="3.30.%4"/>
      <w:lvlJc w:val="left"/>
      <w:pPr>
        <w:ind w:left="3479" w:hanging="360"/>
      </w:pPr>
      <w:rPr>
        <w:rFonts w:hint="default"/>
      </w:rPr>
    </w:lvl>
    <w:lvl w:ilvl="4">
      <w:start w:val="1"/>
      <w:numFmt w:val="decimal"/>
      <w:lvlText w:val="3.15.8.%5"/>
      <w:lvlJc w:val="left"/>
      <w:pPr>
        <w:ind w:left="360" w:hanging="36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8" w15:restartNumberingAfterBreak="0">
    <w:nsid w:val="5E245084"/>
    <w:multiLevelType w:val="multilevel"/>
    <w:tmpl w:val="1C5C3458"/>
    <w:lvl w:ilvl="0">
      <w:start w:val="5"/>
      <w:numFmt w:val="decimal"/>
      <w:lvlText w:val="%1"/>
      <w:lvlJc w:val="left"/>
      <w:pPr>
        <w:ind w:left="600" w:hanging="600"/>
      </w:pPr>
      <w:rPr>
        <w:rFonts w:cs="Arial" w:hint="default"/>
      </w:rPr>
    </w:lvl>
    <w:lvl w:ilvl="1">
      <w:start w:val="17"/>
      <w:numFmt w:val="decimal"/>
      <w:lvlText w:val="%1.%2"/>
      <w:lvlJc w:val="left"/>
      <w:pPr>
        <w:ind w:left="883" w:hanging="600"/>
      </w:pPr>
      <w:rPr>
        <w:rFonts w:cs="Arial" w:hint="default"/>
      </w:rPr>
    </w:lvl>
    <w:lvl w:ilvl="2">
      <w:start w:val="1"/>
      <w:numFmt w:val="decimal"/>
      <w:lvlText w:val="%1.%2.%3"/>
      <w:lvlJc w:val="left"/>
      <w:pPr>
        <w:ind w:left="1286" w:hanging="720"/>
      </w:pPr>
      <w:rPr>
        <w:rFonts w:cs="Arial" w:hint="default"/>
      </w:rPr>
    </w:lvl>
    <w:lvl w:ilvl="3">
      <w:start w:val="1"/>
      <w:numFmt w:val="decimal"/>
      <w:lvlText w:val="%1.%2.%3.%4"/>
      <w:lvlJc w:val="left"/>
      <w:pPr>
        <w:ind w:left="1569" w:hanging="720"/>
      </w:pPr>
      <w:rPr>
        <w:rFonts w:cs="Arial" w:hint="default"/>
      </w:rPr>
    </w:lvl>
    <w:lvl w:ilvl="4">
      <w:start w:val="1"/>
      <w:numFmt w:val="decimal"/>
      <w:lvlText w:val="%1.%2.%3.%4.%5"/>
      <w:lvlJc w:val="left"/>
      <w:pPr>
        <w:ind w:left="2212" w:hanging="1080"/>
      </w:pPr>
      <w:rPr>
        <w:rFonts w:cs="Arial" w:hint="default"/>
      </w:rPr>
    </w:lvl>
    <w:lvl w:ilvl="5">
      <w:start w:val="1"/>
      <w:numFmt w:val="decimal"/>
      <w:lvlText w:val="%1.%2.%3.%4.%5.%6"/>
      <w:lvlJc w:val="left"/>
      <w:pPr>
        <w:ind w:left="2495" w:hanging="1080"/>
      </w:pPr>
      <w:rPr>
        <w:rFonts w:cs="Arial" w:hint="default"/>
      </w:rPr>
    </w:lvl>
    <w:lvl w:ilvl="6">
      <w:start w:val="1"/>
      <w:numFmt w:val="decimal"/>
      <w:lvlText w:val="%1.%2.%3.%4.%5.%6.%7"/>
      <w:lvlJc w:val="left"/>
      <w:pPr>
        <w:ind w:left="3138" w:hanging="1440"/>
      </w:pPr>
      <w:rPr>
        <w:rFonts w:cs="Arial" w:hint="default"/>
      </w:rPr>
    </w:lvl>
    <w:lvl w:ilvl="7">
      <w:start w:val="1"/>
      <w:numFmt w:val="decimal"/>
      <w:lvlText w:val="%1.%2.%3.%4.%5.%6.%7.%8"/>
      <w:lvlJc w:val="left"/>
      <w:pPr>
        <w:ind w:left="3421" w:hanging="1440"/>
      </w:pPr>
      <w:rPr>
        <w:rFonts w:cs="Arial" w:hint="default"/>
      </w:rPr>
    </w:lvl>
    <w:lvl w:ilvl="8">
      <w:start w:val="1"/>
      <w:numFmt w:val="decimal"/>
      <w:lvlText w:val="%1.%2.%3.%4.%5.%6.%7.%8.%9"/>
      <w:lvlJc w:val="left"/>
      <w:pPr>
        <w:ind w:left="4064" w:hanging="1800"/>
      </w:pPr>
      <w:rPr>
        <w:rFonts w:cs="Arial" w:hint="default"/>
      </w:rPr>
    </w:lvl>
  </w:abstractNum>
  <w:abstractNum w:abstractNumId="59" w15:restartNumberingAfterBreak="0">
    <w:nsid w:val="5E941BD3"/>
    <w:multiLevelType w:val="hybridMultilevel"/>
    <w:tmpl w:val="507886D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47F27304">
      <w:start w:val="1"/>
      <w:numFmt w:val="lowerLetter"/>
      <w:lvlText w:val="(%3)"/>
      <w:lvlJc w:val="left"/>
      <w:pPr>
        <w:ind w:left="1570" w:hanging="360"/>
      </w:pPr>
      <w:rPr>
        <w:rFonts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60EE503E"/>
    <w:multiLevelType w:val="multilevel"/>
    <w:tmpl w:val="E4C63D66"/>
    <w:lvl w:ilvl="0">
      <w:start w:val="1"/>
      <w:numFmt w:val="decimal"/>
      <w:lvlText w:val="%1."/>
      <w:lvlJc w:val="left"/>
      <w:pPr>
        <w:ind w:left="360" w:hanging="360"/>
      </w:pPr>
      <w:rPr>
        <w:rFonts w:hint="default"/>
        <w:b/>
        <w:color w:val="2E74B5" w:themeColor="accent1" w:themeShade="BF"/>
      </w:rPr>
    </w:lvl>
    <w:lvl w:ilvl="1">
      <w:start w:val="1"/>
      <w:numFmt w:val="decimal"/>
      <w:isLgl/>
      <w:lvlText w:val="%1.%2"/>
      <w:lvlJc w:val="left"/>
      <w:pPr>
        <w:ind w:left="502" w:hanging="360"/>
      </w:pPr>
      <w:rPr>
        <w:rFonts w:hint="default"/>
        <w:b/>
        <w:bCs/>
      </w:rPr>
    </w:lvl>
    <w:lvl w:ilvl="2">
      <w:start w:val="1"/>
      <w:numFmt w:val="decimal"/>
      <w:isLgl/>
      <w:lvlText w:val="%1.%2.%3"/>
      <w:lvlJc w:val="left"/>
      <w:pPr>
        <w:ind w:left="1854" w:hanging="720"/>
      </w:pPr>
      <w:rPr>
        <w:rFonts w:hint="default"/>
        <w:b w:val="0"/>
        <w:bCs w:val="0"/>
      </w:rPr>
    </w:lvl>
    <w:lvl w:ilvl="3">
      <w:start w:val="1"/>
      <w:numFmt w:val="decimal"/>
      <w:lvlText w:val="3.3.%4"/>
      <w:lvlJc w:val="left"/>
      <w:pPr>
        <w:ind w:left="3479" w:hanging="36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1" w15:restartNumberingAfterBreak="0">
    <w:nsid w:val="621D3506"/>
    <w:multiLevelType w:val="multilevel"/>
    <w:tmpl w:val="B2F88A24"/>
    <w:lvl w:ilvl="0">
      <w:start w:val="8"/>
      <w:numFmt w:val="decimal"/>
      <w:lvlText w:val="%1"/>
      <w:lvlJc w:val="left"/>
      <w:pPr>
        <w:ind w:left="480" w:hanging="480"/>
      </w:pPr>
      <w:rPr>
        <w:rFonts w:cs="Arial" w:hint="default"/>
      </w:rPr>
    </w:lvl>
    <w:lvl w:ilvl="1">
      <w:start w:val="5"/>
      <w:numFmt w:val="decimal"/>
      <w:lvlText w:val="%1.%2"/>
      <w:lvlJc w:val="left"/>
      <w:pPr>
        <w:ind w:left="763" w:hanging="480"/>
      </w:pPr>
      <w:rPr>
        <w:rFonts w:cs="Arial" w:hint="default"/>
      </w:rPr>
    </w:lvl>
    <w:lvl w:ilvl="2">
      <w:start w:val="1"/>
      <w:numFmt w:val="decimal"/>
      <w:lvlText w:val="%1.%2.%3"/>
      <w:lvlJc w:val="left"/>
      <w:pPr>
        <w:ind w:left="1286" w:hanging="720"/>
      </w:pPr>
      <w:rPr>
        <w:rFonts w:cs="Arial" w:hint="default"/>
      </w:rPr>
    </w:lvl>
    <w:lvl w:ilvl="3">
      <w:start w:val="1"/>
      <w:numFmt w:val="decimal"/>
      <w:lvlText w:val="%1.%2.%3.%4"/>
      <w:lvlJc w:val="left"/>
      <w:pPr>
        <w:ind w:left="1569" w:hanging="720"/>
      </w:pPr>
      <w:rPr>
        <w:rFonts w:cs="Arial" w:hint="default"/>
      </w:rPr>
    </w:lvl>
    <w:lvl w:ilvl="4">
      <w:start w:val="1"/>
      <w:numFmt w:val="decimal"/>
      <w:lvlText w:val="%1.%2.%3.%4.%5"/>
      <w:lvlJc w:val="left"/>
      <w:pPr>
        <w:ind w:left="2212" w:hanging="1080"/>
      </w:pPr>
      <w:rPr>
        <w:rFonts w:cs="Arial" w:hint="default"/>
      </w:rPr>
    </w:lvl>
    <w:lvl w:ilvl="5">
      <w:start w:val="1"/>
      <w:numFmt w:val="decimal"/>
      <w:lvlText w:val="%1.%2.%3.%4.%5.%6"/>
      <w:lvlJc w:val="left"/>
      <w:pPr>
        <w:ind w:left="2495" w:hanging="1080"/>
      </w:pPr>
      <w:rPr>
        <w:rFonts w:cs="Arial" w:hint="default"/>
      </w:rPr>
    </w:lvl>
    <w:lvl w:ilvl="6">
      <w:start w:val="1"/>
      <w:numFmt w:val="decimal"/>
      <w:lvlText w:val="%1.%2.%3.%4.%5.%6.%7"/>
      <w:lvlJc w:val="left"/>
      <w:pPr>
        <w:ind w:left="3138" w:hanging="1440"/>
      </w:pPr>
      <w:rPr>
        <w:rFonts w:cs="Arial" w:hint="default"/>
      </w:rPr>
    </w:lvl>
    <w:lvl w:ilvl="7">
      <w:start w:val="1"/>
      <w:numFmt w:val="decimal"/>
      <w:lvlText w:val="%1.%2.%3.%4.%5.%6.%7.%8"/>
      <w:lvlJc w:val="left"/>
      <w:pPr>
        <w:ind w:left="3421" w:hanging="1440"/>
      </w:pPr>
      <w:rPr>
        <w:rFonts w:cs="Arial" w:hint="default"/>
      </w:rPr>
    </w:lvl>
    <w:lvl w:ilvl="8">
      <w:start w:val="1"/>
      <w:numFmt w:val="decimal"/>
      <w:lvlText w:val="%1.%2.%3.%4.%5.%6.%7.%8.%9"/>
      <w:lvlJc w:val="left"/>
      <w:pPr>
        <w:ind w:left="4064" w:hanging="1800"/>
      </w:pPr>
      <w:rPr>
        <w:rFonts w:cs="Arial" w:hint="default"/>
      </w:rPr>
    </w:lvl>
  </w:abstractNum>
  <w:abstractNum w:abstractNumId="62" w15:restartNumberingAfterBreak="0">
    <w:nsid w:val="63D2391B"/>
    <w:multiLevelType w:val="multilevel"/>
    <w:tmpl w:val="232231FE"/>
    <w:lvl w:ilvl="0">
      <w:start w:val="7"/>
      <w:numFmt w:val="decimal"/>
      <w:lvlText w:val="%1"/>
      <w:lvlJc w:val="left"/>
      <w:pPr>
        <w:ind w:left="600" w:hanging="600"/>
      </w:pPr>
      <w:rPr>
        <w:rFonts w:cs="Arial" w:hint="default"/>
      </w:rPr>
    </w:lvl>
    <w:lvl w:ilvl="1">
      <w:start w:val="10"/>
      <w:numFmt w:val="decimal"/>
      <w:lvlText w:val="%1.%2"/>
      <w:lvlJc w:val="left"/>
      <w:pPr>
        <w:ind w:left="883" w:hanging="600"/>
      </w:pPr>
      <w:rPr>
        <w:rFonts w:cs="Arial" w:hint="default"/>
      </w:rPr>
    </w:lvl>
    <w:lvl w:ilvl="2">
      <w:start w:val="1"/>
      <w:numFmt w:val="decimal"/>
      <w:lvlText w:val="%1.%2.%3"/>
      <w:lvlJc w:val="left"/>
      <w:pPr>
        <w:ind w:left="1286" w:hanging="720"/>
      </w:pPr>
      <w:rPr>
        <w:rFonts w:cs="Arial" w:hint="default"/>
      </w:rPr>
    </w:lvl>
    <w:lvl w:ilvl="3">
      <w:start w:val="1"/>
      <w:numFmt w:val="decimal"/>
      <w:lvlText w:val="%1.%2.%3.%4"/>
      <w:lvlJc w:val="left"/>
      <w:pPr>
        <w:ind w:left="1569" w:hanging="720"/>
      </w:pPr>
      <w:rPr>
        <w:rFonts w:cs="Arial" w:hint="default"/>
      </w:rPr>
    </w:lvl>
    <w:lvl w:ilvl="4">
      <w:start w:val="1"/>
      <w:numFmt w:val="decimal"/>
      <w:lvlText w:val="%1.%2.%3.%4.%5"/>
      <w:lvlJc w:val="left"/>
      <w:pPr>
        <w:ind w:left="2212" w:hanging="1080"/>
      </w:pPr>
      <w:rPr>
        <w:rFonts w:cs="Arial" w:hint="default"/>
      </w:rPr>
    </w:lvl>
    <w:lvl w:ilvl="5">
      <w:start w:val="1"/>
      <w:numFmt w:val="decimal"/>
      <w:lvlText w:val="%1.%2.%3.%4.%5.%6"/>
      <w:lvlJc w:val="left"/>
      <w:pPr>
        <w:ind w:left="2495" w:hanging="1080"/>
      </w:pPr>
      <w:rPr>
        <w:rFonts w:cs="Arial" w:hint="default"/>
      </w:rPr>
    </w:lvl>
    <w:lvl w:ilvl="6">
      <w:start w:val="1"/>
      <w:numFmt w:val="decimal"/>
      <w:lvlText w:val="%1.%2.%3.%4.%5.%6.%7"/>
      <w:lvlJc w:val="left"/>
      <w:pPr>
        <w:ind w:left="3138" w:hanging="1440"/>
      </w:pPr>
      <w:rPr>
        <w:rFonts w:cs="Arial" w:hint="default"/>
      </w:rPr>
    </w:lvl>
    <w:lvl w:ilvl="7">
      <w:start w:val="1"/>
      <w:numFmt w:val="decimal"/>
      <w:lvlText w:val="%1.%2.%3.%4.%5.%6.%7.%8"/>
      <w:lvlJc w:val="left"/>
      <w:pPr>
        <w:ind w:left="3421" w:hanging="1440"/>
      </w:pPr>
      <w:rPr>
        <w:rFonts w:cs="Arial" w:hint="default"/>
      </w:rPr>
    </w:lvl>
    <w:lvl w:ilvl="8">
      <w:start w:val="1"/>
      <w:numFmt w:val="decimal"/>
      <w:lvlText w:val="%1.%2.%3.%4.%5.%6.%7.%8.%9"/>
      <w:lvlJc w:val="left"/>
      <w:pPr>
        <w:ind w:left="4064" w:hanging="1800"/>
      </w:pPr>
      <w:rPr>
        <w:rFonts w:cs="Arial" w:hint="default"/>
      </w:rPr>
    </w:lvl>
  </w:abstractNum>
  <w:abstractNum w:abstractNumId="63" w15:restartNumberingAfterBreak="0">
    <w:nsid w:val="648E5C44"/>
    <w:multiLevelType w:val="hybridMultilevel"/>
    <w:tmpl w:val="C506244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47F27304">
      <w:start w:val="1"/>
      <w:numFmt w:val="lowerLetter"/>
      <w:lvlText w:val="(%3)"/>
      <w:lvlJc w:val="left"/>
      <w:pPr>
        <w:ind w:left="1570" w:hanging="360"/>
      </w:pPr>
      <w:rPr>
        <w:rFonts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66F816AA"/>
    <w:multiLevelType w:val="multilevel"/>
    <w:tmpl w:val="9CA2A05C"/>
    <w:lvl w:ilvl="0">
      <w:start w:val="1"/>
      <w:numFmt w:val="decimal"/>
      <w:lvlText w:val="%1."/>
      <w:lvlJc w:val="left"/>
      <w:pPr>
        <w:tabs>
          <w:tab w:val="num" w:pos="619"/>
        </w:tabs>
        <w:ind w:left="619" w:hanging="567"/>
      </w:pPr>
      <w:rPr>
        <w:rFonts w:cs="Times New Roman" w:hint="default"/>
      </w:rPr>
    </w:lvl>
    <w:lvl w:ilvl="1">
      <w:start w:val="1"/>
      <w:numFmt w:val="decimal"/>
      <w:pStyle w:val="NumberLevel2"/>
      <w:lvlText w:val="%1.%2."/>
      <w:lvlJc w:val="left"/>
      <w:pPr>
        <w:tabs>
          <w:tab w:val="num" w:pos="1134"/>
        </w:tabs>
        <w:ind w:left="1134" w:hanging="567"/>
      </w:pPr>
      <w:rPr>
        <w:rFonts w:cs="Times New Roman" w:hint="default"/>
      </w:rPr>
    </w:lvl>
    <w:lvl w:ilvl="2">
      <w:start w:val="1"/>
      <w:numFmt w:val="decimal"/>
      <w:pStyle w:val="NumberLevel3"/>
      <w:lvlText w:val="%1.%2.%3."/>
      <w:lvlJc w:val="left"/>
      <w:pPr>
        <w:tabs>
          <w:tab w:val="num" w:pos="1984"/>
        </w:tabs>
        <w:ind w:left="1984" w:hanging="850"/>
      </w:pPr>
      <w:rPr>
        <w:rFonts w:cs="Times New Roman" w:hint="default"/>
      </w:rPr>
    </w:lvl>
    <w:lvl w:ilvl="3">
      <w:start w:val="1"/>
      <w:numFmt w:val="decimal"/>
      <w:pStyle w:val="NumberLevel4"/>
      <w:lvlText w:val="%1.%2.%3.%4."/>
      <w:lvlJc w:val="left"/>
      <w:pPr>
        <w:tabs>
          <w:tab w:val="num" w:pos="2835"/>
        </w:tabs>
        <w:ind w:left="2835" w:hanging="851"/>
      </w:pPr>
      <w:rPr>
        <w:rFonts w:cs="Times New Roman" w:hint="default"/>
      </w:rPr>
    </w:lvl>
    <w:lvl w:ilvl="4">
      <w:start w:val="1"/>
      <w:numFmt w:val="decimal"/>
      <w:pStyle w:val="NumberLevel5"/>
      <w:lvlText w:val="%1.%2.%3.%4.%5."/>
      <w:lvlJc w:val="left"/>
      <w:pPr>
        <w:tabs>
          <w:tab w:val="num" w:pos="3969"/>
        </w:tabs>
        <w:ind w:left="3969" w:hanging="1134"/>
      </w:pPr>
      <w:rPr>
        <w:rFonts w:cs="Times New Roman" w:hint="default"/>
      </w:rPr>
    </w:lvl>
    <w:lvl w:ilvl="5">
      <w:start w:val="1"/>
      <w:numFmt w:val="decimal"/>
      <w:pStyle w:val="NumberLevel6"/>
      <w:lvlText w:val="%1.%2.%3.%4.%5.%6."/>
      <w:lvlJc w:val="left"/>
      <w:pPr>
        <w:tabs>
          <w:tab w:val="num" w:pos="5102"/>
        </w:tabs>
        <w:ind w:left="5102" w:hanging="1133"/>
      </w:pPr>
      <w:rPr>
        <w:rFonts w:cs="Times New Roman" w:hint="default"/>
      </w:rPr>
    </w:lvl>
    <w:lvl w:ilvl="6">
      <w:start w:val="1"/>
      <w:numFmt w:val="decimal"/>
      <w:pStyle w:val="NumberLevel7"/>
      <w:lvlText w:val="%1.%2.%3.%4.%5.%6.%7."/>
      <w:lvlJc w:val="left"/>
      <w:pPr>
        <w:tabs>
          <w:tab w:val="num" w:pos="6236"/>
        </w:tabs>
        <w:ind w:left="6236" w:hanging="1134"/>
      </w:pPr>
      <w:rPr>
        <w:rFonts w:cs="Times New Roman" w:hint="default"/>
      </w:rPr>
    </w:lvl>
    <w:lvl w:ilvl="7">
      <w:start w:val="1"/>
      <w:numFmt w:val="decimal"/>
      <w:pStyle w:val="NumberLevel8"/>
      <w:lvlText w:val="%1.%2.%3.%4.%5.%6.%7.%8."/>
      <w:lvlJc w:val="left"/>
      <w:pPr>
        <w:tabs>
          <w:tab w:val="num" w:pos="7370"/>
        </w:tabs>
        <w:ind w:left="7370" w:hanging="1134"/>
      </w:pPr>
      <w:rPr>
        <w:rFonts w:cs="Times New Roman" w:hint="default"/>
      </w:rPr>
    </w:lvl>
    <w:lvl w:ilvl="8">
      <w:start w:val="1"/>
      <w:numFmt w:val="decimal"/>
      <w:pStyle w:val="NumberLevel9"/>
      <w:lvlText w:val="%1.%2.%3.%4.%5.%6.%7.%8.%9."/>
      <w:lvlJc w:val="left"/>
      <w:pPr>
        <w:tabs>
          <w:tab w:val="num" w:pos="7370"/>
        </w:tabs>
        <w:ind w:left="7370" w:hanging="1134"/>
      </w:pPr>
      <w:rPr>
        <w:rFonts w:cs="Times New Roman" w:hint="default"/>
      </w:rPr>
    </w:lvl>
  </w:abstractNum>
  <w:abstractNum w:abstractNumId="65" w15:restartNumberingAfterBreak="0">
    <w:nsid w:val="69DE2EF8"/>
    <w:multiLevelType w:val="multilevel"/>
    <w:tmpl w:val="2AD2083C"/>
    <w:lvl w:ilvl="0">
      <w:start w:val="9"/>
      <w:numFmt w:val="decimal"/>
      <w:lvlText w:val="%1"/>
      <w:lvlJc w:val="left"/>
      <w:pPr>
        <w:ind w:left="600" w:hanging="600"/>
      </w:pPr>
      <w:rPr>
        <w:rFonts w:asciiTheme="minorHAnsi" w:hAnsiTheme="minorHAnsi" w:cs="Times New Roman" w:hint="default"/>
        <w:color w:val="000000" w:themeColor="text1"/>
      </w:rPr>
    </w:lvl>
    <w:lvl w:ilvl="1">
      <w:start w:val="11"/>
      <w:numFmt w:val="decimal"/>
      <w:lvlText w:val="%1.%2"/>
      <w:lvlJc w:val="left"/>
      <w:pPr>
        <w:ind w:left="883" w:hanging="600"/>
      </w:pPr>
      <w:rPr>
        <w:rFonts w:asciiTheme="minorHAnsi" w:hAnsiTheme="minorHAnsi" w:cs="Times New Roman" w:hint="default"/>
        <w:color w:val="000000" w:themeColor="text1"/>
      </w:rPr>
    </w:lvl>
    <w:lvl w:ilvl="2">
      <w:start w:val="1"/>
      <w:numFmt w:val="decimal"/>
      <w:lvlText w:val="%1.%2.%3"/>
      <w:lvlJc w:val="left"/>
      <w:pPr>
        <w:ind w:left="1286" w:hanging="720"/>
      </w:pPr>
      <w:rPr>
        <w:rFonts w:asciiTheme="minorHAnsi" w:hAnsiTheme="minorHAnsi" w:cs="Times New Roman" w:hint="default"/>
        <w:color w:val="000000" w:themeColor="text1"/>
      </w:rPr>
    </w:lvl>
    <w:lvl w:ilvl="3">
      <w:start w:val="1"/>
      <w:numFmt w:val="decimal"/>
      <w:lvlText w:val="%1.%2.%3.%4"/>
      <w:lvlJc w:val="left"/>
      <w:pPr>
        <w:ind w:left="1569" w:hanging="720"/>
      </w:pPr>
      <w:rPr>
        <w:rFonts w:asciiTheme="minorHAnsi" w:hAnsiTheme="minorHAnsi" w:cs="Times New Roman" w:hint="default"/>
        <w:color w:val="000000" w:themeColor="text1"/>
      </w:rPr>
    </w:lvl>
    <w:lvl w:ilvl="4">
      <w:start w:val="1"/>
      <w:numFmt w:val="decimal"/>
      <w:lvlText w:val="%1.%2.%3.%4.%5"/>
      <w:lvlJc w:val="left"/>
      <w:pPr>
        <w:ind w:left="2212" w:hanging="1080"/>
      </w:pPr>
      <w:rPr>
        <w:rFonts w:asciiTheme="minorHAnsi" w:hAnsiTheme="minorHAnsi" w:cs="Times New Roman" w:hint="default"/>
        <w:color w:val="000000" w:themeColor="text1"/>
      </w:rPr>
    </w:lvl>
    <w:lvl w:ilvl="5">
      <w:start w:val="1"/>
      <w:numFmt w:val="decimal"/>
      <w:lvlText w:val="%1.%2.%3.%4.%5.%6"/>
      <w:lvlJc w:val="left"/>
      <w:pPr>
        <w:ind w:left="2495" w:hanging="1080"/>
      </w:pPr>
      <w:rPr>
        <w:rFonts w:asciiTheme="minorHAnsi" w:hAnsiTheme="minorHAnsi" w:cs="Times New Roman" w:hint="default"/>
        <w:color w:val="000000" w:themeColor="text1"/>
      </w:rPr>
    </w:lvl>
    <w:lvl w:ilvl="6">
      <w:start w:val="1"/>
      <w:numFmt w:val="decimal"/>
      <w:lvlText w:val="%1.%2.%3.%4.%5.%6.%7"/>
      <w:lvlJc w:val="left"/>
      <w:pPr>
        <w:ind w:left="3138" w:hanging="1440"/>
      </w:pPr>
      <w:rPr>
        <w:rFonts w:asciiTheme="minorHAnsi" w:hAnsiTheme="minorHAnsi" w:cs="Times New Roman" w:hint="default"/>
        <w:color w:val="000000" w:themeColor="text1"/>
      </w:rPr>
    </w:lvl>
    <w:lvl w:ilvl="7">
      <w:start w:val="1"/>
      <w:numFmt w:val="decimal"/>
      <w:lvlText w:val="%1.%2.%3.%4.%5.%6.%7.%8"/>
      <w:lvlJc w:val="left"/>
      <w:pPr>
        <w:ind w:left="3421" w:hanging="1440"/>
      </w:pPr>
      <w:rPr>
        <w:rFonts w:asciiTheme="minorHAnsi" w:hAnsiTheme="minorHAnsi" w:cs="Times New Roman" w:hint="default"/>
        <w:color w:val="000000" w:themeColor="text1"/>
      </w:rPr>
    </w:lvl>
    <w:lvl w:ilvl="8">
      <w:start w:val="1"/>
      <w:numFmt w:val="decimal"/>
      <w:lvlText w:val="%1.%2.%3.%4.%5.%6.%7.%8.%9"/>
      <w:lvlJc w:val="left"/>
      <w:pPr>
        <w:ind w:left="4064" w:hanging="1800"/>
      </w:pPr>
      <w:rPr>
        <w:rFonts w:asciiTheme="minorHAnsi" w:hAnsiTheme="minorHAnsi" w:cs="Times New Roman" w:hint="default"/>
        <w:color w:val="000000" w:themeColor="text1"/>
      </w:rPr>
    </w:lvl>
  </w:abstractNum>
  <w:abstractNum w:abstractNumId="66" w15:restartNumberingAfterBreak="0">
    <w:nsid w:val="6B2D63D8"/>
    <w:multiLevelType w:val="multilevel"/>
    <w:tmpl w:val="54EC6D1E"/>
    <w:lvl w:ilvl="0">
      <w:start w:val="8"/>
      <w:numFmt w:val="decimal"/>
      <w:lvlText w:val="%1"/>
      <w:lvlJc w:val="left"/>
      <w:pPr>
        <w:ind w:left="480" w:hanging="480"/>
      </w:pPr>
      <w:rPr>
        <w:rFonts w:cs="Arial" w:hint="default"/>
      </w:rPr>
    </w:lvl>
    <w:lvl w:ilvl="1">
      <w:start w:val="1"/>
      <w:numFmt w:val="decimal"/>
      <w:lvlText w:val="%1.%2"/>
      <w:lvlJc w:val="left"/>
      <w:pPr>
        <w:ind w:left="763" w:hanging="480"/>
      </w:pPr>
      <w:rPr>
        <w:rFonts w:cs="Arial" w:hint="default"/>
      </w:rPr>
    </w:lvl>
    <w:lvl w:ilvl="2">
      <w:start w:val="1"/>
      <w:numFmt w:val="decimal"/>
      <w:lvlText w:val="%1.%2.%3"/>
      <w:lvlJc w:val="left"/>
      <w:pPr>
        <w:ind w:left="1286" w:hanging="720"/>
      </w:pPr>
      <w:rPr>
        <w:rFonts w:cs="Arial" w:hint="default"/>
      </w:rPr>
    </w:lvl>
    <w:lvl w:ilvl="3">
      <w:start w:val="1"/>
      <w:numFmt w:val="decimal"/>
      <w:lvlText w:val="%1.%2.%3.%4"/>
      <w:lvlJc w:val="left"/>
      <w:pPr>
        <w:ind w:left="1569" w:hanging="720"/>
      </w:pPr>
      <w:rPr>
        <w:rFonts w:cs="Arial" w:hint="default"/>
      </w:rPr>
    </w:lvl>
    <w:lvl w:ilvl="4">
      <w:start w:val="1"/>
      <w:numFmt w:val="decimal"/>
      <w:lvlText w:val="%1.%2.%3.%4.%5"/>
      <w:lvlJc w:val="left"/>
      <w:pPr>
        <w:ind w:left="2212" w:hanging="1080"/>
      </w:pPr>
      <w:rPr>
        <w:rFonts w:cs="Arial" w:hint="default"/>
      </w:rPr>
    </w:lvl>
    <w:lvl w:ilvl="5">
      <w:start w:val="1"/>
      <w:numFmt w:val="decimal"/>
      <w:lvlText w:val="%1.%2.%3.%4.%5.%6"/>
      <w:lvlJc w:val="left"/>
      <w:pPr>
        <w:ind w:left="2495" w:hanging="1080"/>
      </w:pPr>
      <w:rPr>
        <w:rFonts w:cs="Arial" w:hint="default"/>
      </w:rPr>
    </w:lvl>
    <w:lvl w:ilvl="6">
      <w:start w:val="1"/>
      <w:numFmt w:val="decimal"/>
      <w:lvlText w:val="%1.%2.%3.%4.%5.%6.%7"/>
      <w:lvlJc w:val="left"/>
      <w:pPr>
        <w:ind w:left="3138" w:hanging="1440"/>
      </w:pPr>
      <w:rPr>
        <w:rFonts w:cs="Arial" w:hint="default"/>
      </w:rPr>
    </w:lvl>
    <w:lvl w:ilvl="7">
      <w:start w:val="1"/>
      <w:numFmt w:val="decimal"/>
      <w:lvlText w:val="%1.%2.%3.%4.%5.%6.%7.%8"/>
      <w:lvlJc w:val="left"/>
      <w:pPr>
        <w:ind w:left="3421" w:hanging="1440"/>
      </w:pPr>
      <w:rPr>
        <w:rFonts w:cs="Arial" w:hint="default"/>
      </w:rPr>
    </w:lvl>
    <w:lvl w:ilvl="8">
      <w:start w:val="1"/>
      <w:numFmt w:val="decimal"/>
      <w:lvlText w:val="%1.%2.%3.%4.%5.%6.%7.%8.%9"/>
      <w:lvlJc w:val="left"/>
      <w:pPr>
        <w:ind w:left="4064" w:hanging="1800"/>
      </w:pPr>
      <w:rPr>
        <w:rFonts w:cs="Arial" w:hint="default"/>
      </w:rPr>
    </w:lvl>
  </w:abstractNum>
  <w:abstractNum w:abstractNumId="67" w15:restartNumberingAfterBreak="0">
    <w:nsid w:val="6C9B56D8"/>
    <w:multiLevelType w:val="multilevel"/>
    <w:tmpl w:val="C4DA82D8"/>
    <w:lvl w:ilvl="0">
      <w:start w:val="5"/>
      <w:numFmt w:val="decimal"/>
      <w:lvlText w:val="%1"/>
      <w:lvlJc w:val="left"/>
      <w:pPr>
        <w:ind w:left="600" w:hanging="600"/>
      </w:pPr>
      <w:rPr>
        <w:rFonts w:cs="Arial" w:hint="default"/>
      </w:rPr>
    </w:lvl>
    <w:lvl w:ilvl="1">
      <w:start w:val="21"/>
      <w:numFmt w:val="decimal"/>
      <w:lvlText w:val="%1.%2"/>
      <w:lvlJc w:val="left"/>
      <w:pPr>
        <w:ind w:left="883" w:hanging="600"/>
      </w:pPr>
      <w:rPr>
        <w:rFonts w:cs="Arial" w:hint="default"/>
      </w:rPr>
    </w:lvl>
    <w:lvl w:ilvl="2">
      <w:start w:val="1"/>
      <w:numFmt w:val="decimal"/>
      <w:lvlText w:val="%1.%2.%3"/>
      <w:lvlJc w:val="left"/>
      <w:pPr>
        <w:ind w:left="1286" w:hanging="720"/>
      </w:pPr>
      <w:rPr>
        <w:rFonts w:cs="Arial" w:hint="default"/>
      </w:rPr>
    </w:lvl>
    <w:lvl w:ilvl="3">
      <w:start w:val="1"/>
      <w:numFmt w:val="decimal"/>
      <w:lvlText w:val="%1.%2.%3.%4"/>
      <w:lvlJc w:val="left"/>
      <w:pPr>
        <w:ind w:left="1569" w:hanging="720"/>
      </w:pPr>
      <w:rPr>
        <w:rFonts w:cs="Arial" w:hint="default"/>
      </w:rPr>
    </w:lvl>
    <w:lvl w:ilvl="4">
      <w:start w:val="1"/>
      <w:numFmt w:val="decimal"/>
      <w:lvlText w:val="%1.%2.%3.%4.%5"/>
      <w:lvlJc w:val="left"/>
      <w:pPr>
        <w:ind w:left="2212" w:hanging="1080"/>
      </w:pPr>
      <w:rPr>
        <w:rFonts w:cs="Arial" w:hint="default"/>
      </w:rPr>
    </w:lvl>
    <w:lvl w:ilvl="5">
      <w:start w:val="1"/>
      <w:numFmt w:val="decimal"/>
      <w:lvlText w:val="%1.%2.%3.%4.%5.%6"/>
      <w:lvlJc w:val="left"/>
      <w:pPr>
        <w:ind w:left="2495" w:hanging="1080"/>
      </w:pPr>
      <w:rPr>
        <w:rFonts w:cs="Arial" w:hint="default"/>
      </w:rPr>
    </w:lvl>
    <w:lvl w:ilvl="6">
      <w:start w:val="1"/>
      <w:numFmt w:val="decimal"/>
      <w:lvlText w:val="%1.%2.%3.%4.%5.%6.%7"/>
      <w:lvlJc w:val="left"/>
      <w:pPr>
        <w:ind w:left="3138" w:hanging="1440"/>
      </w:pPr>
      <w:rPr>
        <w:rFonts w:cs="Arial" w:hint="default"/>
      </w:rPr>
    </w:lvl>
    <w:lvl w:ilvl="7">
      <w:start w:val="1"/>
      <w:numFmt w:val="decimal"/>
      <w:lvlText w:val="%1.%2.%3.%4.%5.%6.%7.%8"/>
      <w:lvlJc w:val="left"/>
      <w:pPr>
        <w:ind w:left="3421" w:hanging="1440"/>
      </w:pPr>
      <w:rPr>
        <w:rFonts w:cs="Arial" w:hint="default"/>
      </w:rPr>
    </w:lvl>
    <w:lvl w:ilvl="8">
      <w:start w:val="1"/>
      <w:numFmt w:val="decimal"/>
      <w:lvlText w:val="%1.%2.%3.%4.%5.%6.%7.%8.%9"/>
      <w:lvlJc w:val="left"/>
      <w:pPr>
        <w:ind w:left="4064" w:hanging="1800"/>
      </w:pPr>
      <w:rPr>
        <w:rFonts w:cs="Arial" w:hint="default"/>
      </w:rPr>
    </w:lvl>
  </w:abstractNum>
  <w:abstractNum w:abstractNumId="68" w15:restartNumberingAfterBreak="0">
    <w:nsid w:val="6C9F5B62"/>
    <w:multiLevelType w:val="hybridMultilevel"/>
    <w:tmpl w:val="F3FA4F00"/>
    <w:lvl w:ilvl="0" w:tplc="06E0F88A">
      <w:start w:val="1"/>
      <w:numFmt w:val="decimal"/>
      <w:lvlText w:val="3.%1"/>
      <w:lvlJc w:val="left"/>
      <w:pPr>
        <w:ind w:left="2520" w:hanging="360"/>
      </w:pPr>
      <w:rPr>
        <w:rFonts w:hint="default"/>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9" w15:restartNumberingAfterBreak="0">
    <w:nsid w:val="6D6748EB"/>
    <w:multiLevelType w:val="hybridMultilevel"/>
    <w:tmpl w:val="EEB66E94"/>
    <w:lvl w:ilvl="0" w:tplc="6C94DDF0">
      <w:start w:val="1"/>
      <w:numFmt w:val="lowerRoman"/>
      <w:pStyle w:val="list-roman"/>
      <w:lvlText w:val="%1."/>
      <w:lvlJc w:val="left"/>
      <w:pPr>
        <w:ind w:left="2571" w:hanging="360"/>
      </w:pPr>
      <w:rPr>
        <w:rFonts w:hint="default"/>
      </w:rPr>
    </w:lvl>
    <w:lvl w:ilvl="1" w:tplc="0C090019">
      <w:start w:val="1"/>
      <w:numFmt w:val="lowerLetter"/>
      <w:lvlText w:val="%2."/>
      <w:lvlJc w:val="left"/>
      <w:pPr>
        <w:ind w:left="3084" w:hanging="360"/>
      </w:pPr>
    </w:lvl>
    <w:lvl w:ilvl="2" w:tplc="0C09001B" w:tentative="1">
      <w:start w:val="1"/>
      <w:numFmt w:val="lowerRoman"/>
      <w:lvlText w:val="%3."/>
      <w:lvlJc w:val="right"/>
      <w:pPr>
        <w:ind w:left="3804" w:hanging="180"/>
      </w:pPr>
    </w:lvl>
    <w:lvl w:ilvl="3" w:tplc="0C09000F" w:tentative="1">
      <w:start w:val="1"/>
      <w:numFmt w:val="decimal"/>
      <w:lvlText w:val="%4."/>
      <w:lvlJc w:val="left"/>
      <w:pPr>
        <w:ind w:left="4524" w:hanging="360"/>
      </w:pPr>
    </w:lvl>
    <w:lvl w:ilvl="4" w:tplc="0C090019" w:tentative="1">
      <w:start w:val="1"/>
      <w:numFmt w:val="lowerLetter"/>
      <w:lvlText w:val="%5."/>
      <w:lvlJc w:val="left"/>
      <w:pPr>
        <w:ind w:left="5244" w:hanging="360"/>
      </w:pPr>
    </w:lvl>
    <w:lvl w:ilvl="5" w:tplc="0C09001B" w:tentative="1">
      <w:start w:val="1"/>
      <w:numFmt w:val="lowerRoman"/>
      <w:lvlText w:val="%6."/>
      <w:lvlJc w:val="right"/>
      <w:pPr>
        <w:ind w:left="5964" w:hanging="180"/>
      </w:pPr>
    </w:lvl>
    <w:lvl w:ilvl="6" w:tplc="0C09000F" w:tentative="1">
      <w:start w:val="1"/>
      <w:numFmt w:val="decimal"/>
      <w:lvlText w:val="%7."/>
      <w:lvlJc w:val="left"/>
      <w:pPr>
        <w:ind w:left="6684" w:hanging="360"/>
      </w:pPr>
    </w:lvl>
    <w:lvl w:ilvl="7" w:tplc="0C090019" w:tentative="1">
      <w:start w:val="1"/>
      <w:numFmt w:val="lowerLetter"/>
      <w:lvlText w:val="%8."/>
      <w:lvlJc w:val="left"/>
      <w:pPr>
        <w:ind w:left="7404" w:hanging="360"/>
      </w:pPr>
    </w:lvl>
    <w:lvl w:ilvl="8" w:tplc="0C09001B" w:tentative="1">
      <w:start w:val="1"/>
      <w:numFmt w:val="lowerRoman"/>
      <w:lvlText w:val="%9."/>
      <w:lvlJc w:val="right"/>
      <w:pPr>
        <w:ind w:left="8124" w:hanging="180"/>
      </w:pPr>
    </w:lvl>
  </w:abstractNum>
  <w:abstractNum w:abstractNumId="70" w15:restartNumberingAfterBreak="0">
    <w:nsid w:val="71F62B39"/>
    <w:multiLevelType w:val="multilevel"/>
    <w:tmpl w:val="39A01C34"/>
    <w:lvl w:ilvl="0">
      <w:start w:val="1"/>
      <w:numFmt w:val="decimal"/>
      <w:lvlText w:val="%1."/>
      <w:lvlJc w:val="left"/>
      <w:pPr>
        <w:ind w:left="360" w:hanging="360"/>
      </w:pPr>
      <w:rPr>
        <w:rFonts w:hint="default"/>
        <w:b/>
        <w:color w:val="2E74B5" w:themeColor="accent1" w:themeShade="BF"/>
      </w:rPr>
    </w:lvl>
    <w:lvl w:ilvl="1">
      <w:start w:val="1"/>
      <w:numFmt w:val="decimal"/>
      <w:isLgl/>
      <w:lvlText w:val="%1.%2"/>
      <w:lvlJc w:val="left"/>
      <w:pPr>
        <w:ind w:left="502" w:hanging="360"/>
      </w:pPr>
      <w:rPr>
        <w:rFonts w:hint="default"/>
        <w:b/>
        <w:bCs/>
      </w:rPr>
    </w:lvl>
    <w:lvl w:ilvl="2">
      <w:start w:val="1"/>
      <w:numFmt w:val="decimal"/>
      <w:lvlText w:val="7.%3"/>
      <w:lvlJc w:val="left"/>
      <w:pPr>
        <w:ind w:left="1494" w:hanging="360"/>
      </w:pPr>
      <w:rPr>
        <w:rFonts w:hint="default"/>
      </w:rPr>
    </w:lvl>
    <w:lvl w:ilvl="3">
      <w:start w:val="1"/>
      <w:numFmt w:val="decimal"/>
      <w:lvlText w:val="7.1.%4"/>
      <w:lvlJc w:val="left"/>
      <w:pPr>
        <w:ind w:left="3479" w:hanging="360"/>
      </w:pPr>
      <w:rPr>
        <w:rFonts w:hint="default"/>
      </w:rPr>
    </w:lvl>
    <w:lvl w:ilvl="4">
      <w:start w:val="1"/>
      <w:numFmt w:val="decimal"/>
      <w:lvlText w:val="6.1.1.%5"/>
      <w:lvlJc w:val="left"/>
      <w:pPr>
        <w:ind w:left="360" w:hanging="36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1" w15:restartNumberingAfterBreak="0">
    <w:nsid w:val="73403EC7"/>
    <w:multiLevelType w:val="multilevel"/>
    <w:tmpl w:val="429E2006"/>
    <w:lvl w:ilvl="0">
      <w:start w:val="5"/>
      <w:numFmt w:val="decimal"/>
      <w:lvlText w:val="%1"/>
      <w:lvlJc w:val="left"/>
      <w:pPr>
        <w:ind w:left="600" w:hanging="600"/>
      </w:pPr>
      <w:rPr>
        <w:rFonts w:cs="Arial" w:hint="default"/>
      </w:rPr>
    </w:lvl>
    <w:lvl w:ilvl="1">
      <w:start w:val="28"/>
      <w:numFmt w:val="decimal"/>
      <w:lvlText w:val="%1.%2"/>
      <w:lvlJc w:val="left"/>
      <w:pPr>
        <w:ind w:left="883" w:hanging="600"/>
      </w:pPr>
      <w:rPr>
        <w:rFonts w:cs="Arial" w:hint="default"/>
      </w:rPr>
    </w:lvl>
    <w:lvl w:ilvl="2">
      <w:start w:val="1"/>
      <w:numFmt w:val="decimal"/>
      <w:lvlText w:val="%1.%2.%3"/>
      <w:lvlJc w:val="left"/>
      <w:pPr>
        <w:ind w:left="1286" w:hanging="720"/>
      </w:pPr>
      <w:rPr>
        <w:rFonts w:cs="Arial" w:hint="default"/>
      </w:rPr>
    </w:lvl>
    <w:lvl w:ilvl="3">
      <w:start w:val="1"/>
      <w:numFmt w:val="decimal"/>
      <w:lvlText w:val="%1.%2.%3.%4"/>
      <w:lvlJc w:val="left"/>
      <w:pPr>
        <w:ind w:left="1569" w:hanging="720"/>
      </w:pPr>
      <w:rPr>
        <w:rFonts w:cs="Arial" w:hint="default"/>
      </w:rPr>
    </w:lvl>
    <w:lvl w:ilvl="4">
      <w:start w:val="1"/>
      <w:numFmt w:val="decimal"/>
      <w:lvlText w:val="%1.%2.%3.%4.%5"/>
      <w:lvlJc w:val="left"/>
      <w:pPr>
        <w:ind w:left="2212" w:hanging="1080"/>
      </w:pPr>
      <w:rPr>
        <w:rFonts w:cs="Arial" w:hint="default"/>
      </w:rPr>
    </w:lvl>
    <w:lvl w:ilvl="5">
      <w:start w:val="1"/>
      <w:numFmt w:val="decimal"/>
      <w:lvlText w:val="%1.%2.%3.%4.%5.%6"/>
      <w:lvlJc w:val="left"/>
      <w:pPr>
        <w:ind w:left="2495" w:hanging="1080"/>
      </w:pPr>
      <w:rPr>
        <w:rFonts w:cs="Arial" w:hint="default"/>
      </w:rPr>
    </w:lvl>
    <w:lvl w:ilvl="6">
      <w:start w:val="1"/>
      <w:numFmt w:val="decimal"/>
      <w:lvlText w:val="%1.%2.%3.%4.%5.%6.%7"/>
      <w:lvlJc w:val="left"/>
      <w:pPr>
        <w:ind w:left="3138" w:hanging="1440"/>
      </w:pPr>
      <w:rPr>
        <w:rFonts w:cs="Arial" w:hint="default"/>
      </w:rPr>
    </w:lvl>
    <w:lvl w:ilvl="7">
      <w:start w:val="1"/>
      <w:numFmt w:val="decimal"/>
      <w:lvlText w:val="%1.%2.%3.%4.%5.%6.%7.%8"/>
      <w:lvlJc w:val="left"/>
      <w:pPr>
        <w:ind w:left="3421" w:hanging="1440"/>
      </w:pPr>
      <w:rPr>
        <w:rFonts w:cs="Arial" w:hint="default"/>
      </w:rPr>
    </w:lvl>
    <w:lvl w:ilvl="8">
      <w:start w:val="1"/>
      <w:numFmt w:val="decimal"/>
      <w:lvlText w:val="%1.%2.%3.%4.%5.%6.%7.%8.%9"/>
      <w:lvlJc w:val="left"/>
      <w:pPr>
        <w:ind w:left="4064" w:hanging="1800"/>
      </w:pPr>
      <w:rPr>
        <w:rFonts w:cs="Arial" w:hint="default"/>
      </w:rPr>
    </w:lvl>
  </w:abstractNum>
  <w:abstractNum w:abstractNumId="72" w15:restartNumberingAfterBreak="0">
    <w:nsid w:val="74400DEB"/>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73" w15:restartNumberingAfterBreak="0">
    <w:nsid w:val="786B747D"/>
    <w:multiLevelType w:val="multilevel"/>
    <w:tmpl w:val="66761CDE"/>
    <w:lvl w:ilvl="0">
      <w:start w:val="5"/>
      <w:numFmt w:val="decimal"/>
      <w:lvlText w:val="%1"/>
      <w:lvlJc w:val="left"/>
      <w:pPr>
        <w:ind w:left="600" w:hanging="600"/>
      </w:pPr>
      <w:rPr>
        <w:rFonts w:cs="Times New Roman" w:hint="default"/>
      </w:rPr>
    </w:lvl>
    <w:lvl w:ilvl="1">
      <w:start w:val="25"/>
      <w:numFmt w:val="decimal"/>
      <w:lvlText w:val="%1.%2"/>
      <w:lvlJc w:val="left"/>
      <w:pPr>
        <w:ind w:left="883" w:hanging="600"/>
      </w:pPr>
      <w:rPr>
        <w:rFonts w:cs="Times New Roman" w:hint="default"/>
      </w:rPr>
    </w:lvl>
    <w:lvl w:ilvl="2">
      <w:start w:val="1"/>
      <w:numFmt w:val="decimal"/>
      <w:lvlText w:val="%1.%2.%3"/>
      <w:lvlJc w:val="left"/>
      <w:pPr>
        <w:ind w:left="1286" w:hanging="720"/>
      </w:pPr>
      <w:rPr>
        <w:rFonts w:cs="Times New Roman" w:hint="default"/>
      </w:rPr>
    </w:lvl>
    <w:lvl w:ilvl="3">
      <w:start w:val="1"/>
      <w:numFmt w:val="decimal"/>
      <w:lvlText w:val="%1.%2.%3.%4"/>
      <w:lvlJc w:val="left"/>
      <w:pPr>
        <w:ind w:left="1569" w:hanging="720"/>
      </w:pPr>
      <w:rPr>
        <w:rFonts w:cs="Times New Roman" w:hint="default"/>
      </w:rPr>
    </w:lvl>
    <w:lvl w:ilvl="4">
      <w:start w:val="1"/>
      <w:numFmt w:val="decimal"/>
      <w:lvlText w:val="%1.%2.%3.%4.%5"/>
      <w:lvlJc w:val="left"/>
      <w:pPr>
        <w:ind w:left="2212" w:hanging="1080"/>
      </w:pPr>
      <w:rPr>
        <w:rFonts w:cs="Times New Roman" w:hint="default"/>
      </w:rPr>
    </w:lvl>
    <w:lvl w:ilvl="5">
      <w:start w:val="1"/>
      <w:numFmt w:val="decimal"/>
      <w:lvlText w:val="%1.%2.%3.%4.%5.%6"/>
      <w:lvlJc w:val="left"/>
      <w:pPr>
        <w:ind w:left="2495" w:hanging="1080"/>
      </w:pPr>
      <w:rPr>
        <w:rFonts w:cs="Times New Roman" w:hint="default"/>
      </w:rPr>
    </w:lvl>
    <w:lvl w:ilvl="6">
      <w:start w:val="1"/>
      <w:numFmt w:val="decimal"/>
      <w:lvlText w:val="%1.%2.%3.%4.%5.%6.%7"/>
      <w:lvlJc w:val="left"/>
      <w:pPr>
        <w:ind w:left="3138" w:hanging="1440"/>
      </w:pPr>
      <w:rPr>
        <w:rFonts w:cs="Times New Roman" w:hint="default"/>
      </w:rPr>
    </w:lvl>
    <w:lvl w:ilvl="7">
      <w:start w:val="1"/>
      <w:numFmt w:val="decimal"/>
      <w:lvlText w:val="%1.%2.%3.%4.%5.%6.%7.%8"/>
      <w:lvlJc w:val="left"/>
      <w:pPr>
        <w:ind w:left="3421" w:hanging="1440"/>
      </w:pPr>
      <w:rPr>
        <w:rFonts w:cs="Times New Roman" w:hint="default"/>
      </w:rPr>
    </w:lvl>
    <w:lvl w:ilvl="8">
      <w:start w:val="1"/>
      <w:numFmt w:val="decimal"/>
      <w:lvlText w:val="%1.%2.%3.%4.%5.%6.%7.%8.%9"/>
      <w:lvlJc w:val="left"/>
      <w:pPr>
        <w:ind w:left="4064" w:hanging="1800"/>
      </w:pPr>
      <w:rPr>
        <w:rFonts w:cs="Times New Roman" w:hint="default"/>
      </w:rPr>
    </w:lvl>
  </w:abstractNum>
  <w:abstractNum w:abstractNumId="74" w15:restartNumberingAfterBreak="0">
    <w:nsid w:val="7CF058BA"/>
    <w:multiLevelType w:val="hybridMultilevel"/>
    <w:tmpl w:val="649AF7D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47F27304">
      <w:start w:val="1"/>
      <w:numFmt w:val="lowerLetter"/>
      <w:lvlText w:val="(%3)"/>
      <w:lvlJc w:val="left"/>
      <w:pPr>
        <w:ind w:left="1570" w:hanging="360"/>
      </w:pPr>
      <w:rPr>
        <w:rFonts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5" w15:restartNumberingAfterBreak="0">
    <w:nsid w:val="7F5817AE"/>
    <w:multiLevelType w:val="hybridMultilevel"/>
    <w:tmpl w:val="59FA297C"/>
    <w:lvl w:ilvl="0" w:tplc="194E4A64">
      <w:start w:val="1"/>
      <w:numFmt w:val="lowerRoman"/>
      <w:lvlText w:val="(%1)"/>
      <w:lvlJc w:val="left"/>
      <w:pPr>
        <w:ind w:left="2420" w:hanging="360"/>
      </w:pPr>
      <w:rPr>
        <w:rFonts w:hint="default"/>
      </w:rPr>
    </w:lvl>
    <w:lvl w:ilvl="1" w:tplc="FFFFFFFF" w:tentative="1">
      <w:start w:val="1"/>
      <w:numFmt w:val="lowerLetter"/>
      <w:lvlText w:val="%2."/>
      <w:lvlJc w:val="left"/>
      <w:pPr>
        <w:ind w:left="3140" w:hanging="360"/>
      </w:pPr>
    </w:lvl>
    <w:lvl w:ilvl="2" w:tplc="FFFFFFFF" w:tentative="1">
      <w:start w:val="1"/>
      <w:numFmt w:val="lowerRoman"/>
      <w:lvlText w:val="%3."/>
      <w:lvlJc w:val="right"/>
      <w:pPr>
        <w:ind w:left="3860" w:hanging="180"/>
      </w:pPr>
    </w:lvl>
    <w:lvl w:ilvl="3" w:tplc="FFFFFFFF" w:tentative="1">
      <w:start w:val="1"/>
      <w:numFmt w:val="decimal"/>
      <w:lvlText w:val="%4."/>
      <w:lvlJc w:val="left"/>
      <w:pPr>
        <w:ind w:left="4580" w:hanging="360"/>
      </w:pPr>
    </w:lvl>
    <w:lvl w:ilvl="4" w:tplc="FFFFFFFF" w:tentative="1">
      <w:start w:val="1"/>
      <w:numFmt w:val="lowerLetter"/>
      <w:lvlText w:val="%5."/>
      <w:lvlJc w:val="left"/>
      <w:pPr>
        <w:ind w:left="5300" w:hanging="360"/>
      </w:pPr>
    </w:lvl>
    <w:lvl w:ilvl="5" w:tplc="FFFFFFFF" w:tentative="1">
      <w:start w:val="1"/>
      <w:numFmt w:val="lowerRoman"/>
      <w:lvlText w:val="%6."/>
      <w:lvlJc w:val="right"/>
      <w:pPr>
        <w:ind w:left="6020" w:hanging="180"/>
      </w:pPr>
    </w:lvl>
    <w:lvl w:ilvl="6" w:tplc="FFFFFFFF" w:tentative="1">
      <w:start w:val="1"/>
      <w:numFmt w:val="decimal"/>
      <w:lvlText w:val="%7."/>
      <w:lvlJc w:val="left"/>
      <w:pPr>
        <w:ind w:left="6740" w:hanging="360"/>
      </w:pPr>
    </w:lvl>
    <w:lvl w:ilvl="7" w:tplc="FFFFFFFF" w:tentative="1">
      <w:start w:val="1"/>
      <w:numFmt w:val="lowerLetter"/>
      <w:lvlText w:val="%8."/>
      <w:lvlJc w:val="left"/>
      <w:pPr>
        <w:ind w:left="7460" w:hanging="360"/>
      </w:pPr>
    </w:lvl>
    <w:lvl w:ilvl="8" w:tplc="FFFFFFFF" w:tentative="1">
      <w:start w:val="1"/>
      <w:numFmt w:val="lowerRoman"/>
      <w:lvlText w:val="%9."/>
      <w:lvlJc w:val="right"/>
      <w:pPr>
        <w:ind w:left="8180" w:hanging="180"/>
      </w:pPr>
    </w:lvl>
  </w:abstractNum>
  <w:num w:numId="1" w16cid:durableId="118375915">
    <w:abstractNumId w:val="60"/>
  </w:num>
  <w:num w:numId="2" w16cid:durableId="1908421053">
    <w:abstractNumId w:val="21"/>
  </w:num>
  <w:num w:numId="3" w16cid:durableId="1150512465">
    <w:abstractNumId w:val="69"/>
  </w:num>
  <w:num w:numId="4" w16cid:durableId="1857963426">
    <w:abstractNumId w:val="47"/>
  </w:num>
  <w:num w:numId="5" w16cid:durableId="1916279682">
    <w:abstractNumId w:val="52"/>
  </w:num>
  <w:num w:numId="6" w16cid:durableId="462887488">
    <w:abstractNumId w:val="39"/>
  </w:num>
  <w:num w:numId="7" w16cid:durableId="1581132296">
    <w:abstractNumId w:val="72"/>
  </w:num>
  <w:num w:numId="8" w16cid:durableId="666135984">
    <w:abstractNumId w:val="9"/>
  </w:num>
  <w:num w:numId="9" w16cid:durableId="1201479090">
    <w:abstractNumId w:val="7"/>
  </w:num>
  <w:num w:numId="10" w16cid:durableId="46034703">
    <w:abstractNumId w:val="6"/>
  </w:num>
  <w:num w:numId="11" w16cid:durableId="1718240024">
    <w:abstractNumId w:val="5"/>
  </w:num>
  <w:num w:numId="12" w16cid:durableId="1362129699">
    <w:abstractNumId w:val="4"/>
  </w:num>
  <w:num w:numId="13" w16cid:durableId="1720133144">
    <w:abstractNumId w:val="8"/>
  </w:num>
  <w:num w:numId="14" w16cid:durableId="507908523">
    <w:abstractNumId w:val="3"/>
  </w:num>
  <w:num w:numId="15" w16cid:durableId="161166990">
    <w:abstractNumId w:val="2"/>
  </w:num>
  <w:num w:numId="16" w16cid:durableId="135610216">
    <w:abstractNumId w:val="1"/>
  </w:num>
  <w:num w:numId="17" w16cid:durableId="1275751460">
    <w:abstractNumId w:val="0"/>
  </w:num>
  <w:num w:numId="18" w16cid:durableId="2028943522">
    <w:abstractNumId w:val="64"/>
  </w:num>
  <w:num w:numId="19" w16cid:durableId="845899768">
    <w:abstractNumId w:val="40"/>
  </w:num>
  <w:num w:numId="20" w16cid:durableId="1295524983">
    <w:abstractNumId w:val="55"/>
  </w:num>
  <w:num w:numId="21" w16cid:durableId="485705503">
    <w:abstractNumId w:val="17"/>
  </w:num>
  <w:num w:numId="22" w16cid:durableId="614406350">
    <w:abstractNumId w:val="24"/>
  </w:num>
  <w:num w:numId="23" w16cid:durableId="1881281521">
    <w:abstractNumId w:val="27"/>
  </w:num>
  <w:num w:numId="24" w16cid:durableId="205724043">
    <w:abstractNumId w:val="13"/>
  </w:num>
  <w:num w:numId="25" w16cid:durableId="851645694">
    <w:abstractNumId w:val="46"/>
  </w:num>
  <w:num w:numId="26" w16cid:durableId="355932424">
    <w:abstractNumId w:val="75"/>
  </w:num>
  <w:num w:numId="27" w16cid:durableId="1050693525">
    <w:abstractNumId w:val="53"/>
  </w:num>
  <w:num w:numId="28" w16cid:durableId="1614090340">
    <w:abstractNumId w:val="74"/>
  </w:num>
  <w:num w:numId="29" w16cid:durableId="2101027679">
    <w:abstractNumId w:val="36"/>
  </w:num>
  <w:num w:numId="30" w16cid:durableId="190462290">
    <w:abstractNumId w:val="63"/>
  </w:num>
  <w:num w:numId="31" w16cid:durableId="1765615044">
    <w:abstractNumId w:val="59"/>
  </w:num>
  <w:num w:numId="32" w16cid:durableId="1194609332">
    <w:abstractNumId w:val="30"/>
  </w:num>
  <w:num w:numId="33" w16cid:durableId="310448939">
    <w:abstractNumId w:val="15"/>
  </w:num>
  <w:num w:numId="34" w16cid:durableId="2067945757">
    <w:abstractNumId w:val="45"/>
  </w:num>
  <w:num w:numId="35" w16cid:durableId="2106072184">
    <w:abstractNumId w:val="43"/>
  </w:num>
  <w:num w:numId="36" w16cid:durableId="66075801">
    <w:abstractNumId w:val="18"/>
  </w:num>
  <w:num w:numId="37" w16cid:durableId="1831630538">
    <w:abstractNumId w:val="68"/>
  </w:num>
  <w:num w:numId="38" w16cid:durableId="1470780399">
    <w:abstractNumId w:val="54"/>
  </w:num>
  <w:num w:numId="39" w16cid:durableId="339747471">
    <w:abstractNumId w:val="38"/>
  </w:num>
  <w:num w:numId="40" w16cid:durableId="158078374">
    <w:abstractNumId w:val="48"/>
  </w:num>
  <w:num w:numId="41" w16cid:durableId="545610038">
    <w:abstractNumId w:val="44"/>
  </w:num>
  <w:num w:numId="42" w16cid:durableId="452401427">
    <w:abstractNumId w:val="57"/>
  </w:num>
  <w:num w:numId="43" w16cid:durableId="443117485">
    <w:abstractNumId w:val="50"/>
  </w:num>
  <w:num w:numId="44" w16cid:durableId="1443266265">
    <w:abstractNumId w:val="25"/>
  </w:num>
  <w:num w:numId="45" w16cid:durableId="230507315">
    <w:abstractNumId w:val="31"/>
  </w:num>
  <w:num w:numId="46" w16cid:durableId="1711538970">
    <w:abstractNumId w:val="70"/>
  </w:num>
  <w:num w:numId="47" w16cid:durableId="42798934">
    <w:abstractNumId w:val="19"/>
  </w:num>
  <w:num w:numId="48" w16cid:durableId="409621281">
    <w:abstractNumId w:val="16"/>
  </w:num>
  <w:num w:numId="49" w16cid:durableId="673145266">
    <w:abstractNumId w:val="35"/>
  </w:num>
  <w:num w:numId="50" w16cid:durableId="1270695666">
    <w:abstractNumId w:val="26"/>
  </w:num>
  <w:num w:numId="51" w16cid:durableId="1129739757">
    <w:abstractNumId w:val="58"/>
  </w:num>
  <w:num w:numId="52" w16cid:durableId="728066618">
    <w:abstractNumId w:val="12"/>
  </w:num>
  <w:num w:numId="53" w16cid:durableId="271327103">
    <w:abstractNumId w:val="67"/>
  </w:num>
  <w:num w:numId="54" w16cid:durableId="959074283">
    <w:abstractNumId w:val="20"/>
  </w:num>
  <w:num w:numId="55" w16cid:durableId="1579367869">
    <w:abstractNumId w:val="73"/>
  </w:num>
  <w:num w:numId="56" w16cid:durableId="1791364804">
    <w:abstractNumId w:val="71"/>
  </w:num>
  <w:num w:numId="57" w16cid:durableId="635061945">
    <w:abstractNumId w:val="11"/>
  </w:num>
  <w:num w:numId="58" w16cid:durableId="1433429548">
    <w:abstractNumId w:val="23"/>
  </w:num>
  <w:num w:numId="59" w16cid:durableId="1060251966">
    <w:abstractNumId w:val="49"/>
  </w:num>
  <w:num w:numId="60" w16cid:durableId="501238457">
    <w:abstractNumId w:val="62"/>
  </w:num>
  <w:num w:numId="61" w16cid:durableId="493953127">
    <w:abstractNumId w:val="56"/>
  </w:num>
  <w:num w:numId="62" w16cid:durableId="763114683">
    <w:abstractNumId w:val="33"/>
  </w:num>
  <w:num w:numId="63" w16cid:durableId="979844861">
    <w:abstractNumId w:val="66"/>
  </w:num>
  <w:num w:numId="64" w16cid:durableId="1132553830">
    <w:abstractNumId w:val="32"/>
  </w:num>
  <w:num w:numId="65" w16cid:durableId="250043138">
    <w:abstractNumId w:val="61"/>
  </w:num>
  <w:num w:numId="66" w16cid:durableId="665935876">
    <w:abstractNumId w:val="42"/>
  </w:num>
  <w:num w:numId="67" w16cid:durableId="924994072">
    <w:abstractNumId w:val="51"/>
  </w:num>
  <w:num w:numId="68" w16cid:durableId="1425107724">
    <w:abstractNumId w:val="37"/>
  </w:num>
  <w:num w:numId="69" w16cid:durableId="2054377599">
    <w:abstractNumId w:val="41"/>
  </w:num>
  <w:num w:numId="70" w16cid:durableId="2101171826">
    <w:abstractNumId w:val="10"/>
  </w:num>
  <w:num w:numId="71" w16cid:durableId="462428805">
    <w:abstractNumId w:val="14"/>
  </w:num>
  <w:num w:numId="72" w16cid:durableId="1927302326">
    <w:abstractNumId w:val="28"/>
  </w:num>
  <w:num w:numId="73" w16cid:durableId="194510982">
    <w:abstractNumId w:val="34"/>
  </w:num>
  <w:num w:numId="74" w16cid:durableId="545486373">
    <w:abstractNumId w:val="65"/>
  </w:num>
  <w:num w:numId="75" w16cid:durableId="1132137741">
    <w:abstractNumId w:val="29"/>
  </w:num>
  <w:num w:numId="76" w16cid:durableId="1432774037">
    <w:abstractNumId w:val="22"/>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0D0B"/>
    <w:rsid w:val="00000063"/>
    <w:rsid w:val="00001048"/>
    <w:rsid w:val="00002201"/>
    <w:rsid w:val="000033FE"/>
    <w:rsid w:val="00003E2D"/>
    <w:rsid w:val="00004682"/>
    <w:rsid w:val="00004FAD"/>
    <w:rsid w:val="0000552C"/>
    <w:rsid w:val="00006CDA"/>
    <w:rsid w:val="000076E8"/>
    <w:rsid w:val="0001022E"/>
    <w:rsid w:val="00011DCE"/>
    <w:rsid w:val="00011EFD"/>
    <w:rsid w:val="0001341A"/>
    <w:rsid w:val="0001464A"/>
    <w:rsid w:val="000155C3"/>
    <w:rsid w:val="00015B7B"/>
    <w:rsid w:val="00015F75"/>
    <w:rsid w:val="00016EAA"/>
    <w:rsid w:val="0002037D"/>
    <w:rsid w:val="00020473"/>
    <w:rsid w:val="00020E85"/>
    <w:rsid w:val="00025045"/>
    <w:rsid w:val="0002708B"/>
    <w:rsid w:val="000304D3"/>
    <w:rsid w:val="0003077D"/>
    <w:rsid w:val="00031493"/>
    <w:rsid w:val="00031DF9"/>
    <w:rsid w:val="0003313B"/>
    <w:rsid w:val="00033825"/>
    <w:rsid w:val="00033E5C"/>
    <w:rsid w:val="0003557D"/>
    <w:rsid w:val="00035C43"/>
    <w:rsid w:val="00035FA4"/>
    <w:rsid w:val="00036856"/>
    <w:rsid w:val="00037436"/>
    <w:rsid w:val="000407D8"/>
    <w:rsid w:val="00041DDB"/>
    <w:rsid w:val="00043CDF"/>
    <w:rsid w:val="000442BA"/>
    <w:rsid w:val="00044331"/>
    <w:rsid w:val="000446D4"/>
    <w:rsid w:val="000505BB"/>
    <w:rsid w:val="00050EFC"/>
    <w:rsid w:val="00051386"/>
    <w:rsid w:val="0005184C"/>
    <w:rsid w:val="00052CA3"/>
    <w:rsid w:val="00056FC6"/>
    <w:rsid w:val="000601E0"/>
    <w:rsid w:val="000610BF"/>
    <w:rsid w:val="00061BFA"/>
    <w:rsid w:val="00061DEA"/>
    <w:rsid w:val="0006348C"/>
    <w:rsid w:val="0006451E"/>
    <w:rsid w:val="000653EF"/>
    <w:rsid w:val="00066E56"/>
    <w:rsid w:val="000676EF"/>
    <w:rsid w:val="0007085E"/>
    <w:rsid w:val="00073899"/>
    <w:rsid w:val="0007492C"/>
    <w:rsid w:val="00075C91"/>
    <w:rsid w:val="0008112E"/>
    <w:rsid w:val="000813F4"/>
    <w:rsid w:val="00082E93"/>
    <w:rsid w:val="00083638"/>
    <w:rsid w:val="00084647"/>
    <w:rsid w:val="00084AB4"/>
    <w:rsid w:val="00087D84"/>
    <w:rsid w:val="00087F39"/>
    <w:rsid w:val="0009046D"/>
    <w:rsid w:val="00090633"/>
    <w:rsid w:val="00090DC4"/>
    <w:rsid w:val="000911B4"/>
    <w:rsid w:val="00092111"/>
    <w:rsid w:val="0009266F"/>
    <w:rsid w:val="0009301A"/>
    <w:rsid w:val="00093BD9"/>
    <w:rsid w:val="00093CBD"/>
    <w:rsid w:val="00093E06"/>
    <w:rsid w:val="00094AC2"/>
    <w:rsid w:val="000962F8"/>
    <w:rsid w:val="0009685A"/>
    <w:rsid w:val="000A1157"/>
    <w:rsid w:val="000A17C7"/>
    <w:rsid w:val="000A224A"/>
    <w:rsid w:val="000A23AF"/>
    <w:rsid w:val="000A37EB"/>
    <w:rsid w:val="000A5751"/>
    <w:rsid w:val="000A59B3"/>
    <w:rsid w:val="000A6606"/>
    <w:rsid w:val="000A6D79"/>
    <w:rsid w:val="000B3F17"/>
    <w:rsid w:val="000B58E9"/>
    <w:rsid w:val="000B68AE"/>
    <w:rsid w:val="000B69DE"/>
    <w:rsid w:val="000B780B"/>
    <w:rsid w:val="000C345B"/>
    <w:rsid w:val="000C3A67"/>
    <w:rsid w:val="000C40D0"/>
    <w:rsid w:val="000C4F3A"/>
    <w:rsid w:val="000C6ECC"/>
    <w:rsid w:val="000C7720"/>
    <w:rsid w:val="000C7BC8"/>
    <w:rsid w:val="000D317C"/>
    <w:rsid w:val="000D5E5D"/>
    <w:rsid w:val="000D5ED4"/>
    <w:rsid w:val="000D6163"/>
    <w:rsid w:val="000D66A5"/>
    <w:rsid w:val="000D6DB2"/>
    <w:rsid w:val="000E094E"/>
    <w:rsid w:val="000E097F"/>
    <w:rsid w:val="000E1179"/>
    <w:rsid w:val="000E222D"/>
    <w:rsid w:val="000E3064"/>
    <w:rsid w:val="000E3D1B"/>
    <w:rsid w:val="000E4F89"/>
    <w:rsid w:val="000E7448"/>
    <w:rsid w:val="000F0289"/>
    <w:rsid w:val="000F03FC"/>
    <w:rsid w:val="000F0F4E"/>
    <w:rsid w:val="000F34A4"/>
    <w:rsid w:val="000F3C53"/>
    <w:rsid w:val="000F4CA1"/>
    <w:rsid w:val="000F60EE"/>
    <w:rsid w:val="000F788A"/>
    <w:rsid w:val="001008CF"/>
    <w:rsid w:val="001009B4"/>
    <w:rsid w:val="00101897"/>
    <w:rsid w:val="00101B33"/>
    <w:rsid w:val="00103529"/>
    <w:rsid w:val="001047FE"/>
    <w:rsid w:val="00105AA0"/>
    <w:rsid w:val="00105ED8"/>
    <w:rsid w:val="00105FF7"/>
    <w:rsid w:val="001061EC"/>
    <w:rsid w:val="00106501"/>
    <w:rsid w:val="001075CA"/>
    <w:rsid w:val="00110D17"/>
    <w:rsid w:val="00110F8E"/>
    <w:rsid w:val="00111285"/>
    <w:rsid w:val="00111FCE"/>
    <w:rsid w:val="0011570C"/>
    <w:rsid w:val="00117249"/>
    <w:rsid w:val="001217D8"/>
    <w:rsid w:val="00121AEA"/>
    <w:rsid w:val="001241CD"/>
    <w:rsid w:val="00124835"/>
    <w:rsid w:val="001305B6"/>
    <w:rsid w:val="00130665"/>
    <w:rsid w:val="00131BF2"/>
    <w:rsid w:val="00131E49"/>
    <w:rsid w:val="0013237D"/>
    <w:rsid w:val="0013274B"/>
    <w:rsid w:val="00133D8A"/>
    <w:rsid w:val="00133EE6"/>
    <w:rsid w:val="00135A76"/>
    <w:rsid w:val="00137A49"/>
    <w:rsid w:val="00140243"/>
    <w:rsid w:val="001409C1"/>
    <w:rsid w:val="00140F40"/>
    <w:rsid w:val="00141238"/>
    <w:rsid w:val="00141639"/>
    <w:rsid w:val="001447B1"/>
    <w:rsid w:val="001453D7"/>
    <w:rsid w:val="00145498"/>
    <w:rsid w:val="00150151"/>
    <w:rsid w:val="00150672"/>
    <w:rsid w:val="00150A8B"/>
    <w:rsid w:val="00152728"/>
    <w:rsid w:val="00154205"/>
    <w:rsid w:val="001556B5"/>
    <w:rsid w:val="00156190"/>
    <w:rsid w:val="00160FBB"/>
    <w:rsid w:val="001612EA"/>
    <w:rsid w:val="00161D54"/>
    <w:rsid w:val="0016231C"/>
    <w:rsid w:val="0016256B"/>
    <w:rsid w:val="001651AF"/>
    <w:rsid w:val="00166609"/>
    <w:rsid w:val="00166971"/>
    <w:rsid w:val="00166C93"/>
    <w:rsid w:val="0016776B"/>
    <w:rsid w:val="001702E7"/>
    <w:rsid w:val="0017086B"/>
    <w:rsid w:val="00171BFC"/>
    <w:rsid w:val="0017365A"/>
    <w:rsid w:val="00174386"/>
    <w:rsid w:val="00175900"/>
    <w:rsid w:val="00176711"/>
    <w:rsid w:val="001768AD"/>
    <w:rsid w:val="001773D7"/>
    <w:rsid w:val="00182DB0"/>
    <w:rsid w:val="00184462"/>
    <w:rsid w:val="0018510F"/>
    <w:rsid w:val="00185A5A"/>
    <w:rsid w:val="00186586"/>
    <w:rsid w:val="0019449F"/>
    <w:rsid w:val="0019688A"/>
    <w:rsid w:val="00196920"/>
    <w:rsid w:val="0019757A"/>
    <w:rsid w:val="00197669"/>
    <w:rsid w:val="00197853"/>
    <w:rsid w:val="001A0595"/>
    <w:rsid w:val="001A1C22"/>
    <w:rsid w:val="001A2075"/>
    <w:rsid w:val="001A3317"/>
    <w:rsid w:val="001A337B"/>
    <w:rsid w:val="001A419C"/>
    <w:rsid w:val="001A58BC"/>
    <w:rsid w:val="001A5D23"/>
    <w:rsid w:val="001A70DA"/>
    <w:rsid w:val="001A7758"/>
    <w:rsid w:val="001A7E5B"/>
    <w:rsid w:val="001B0600"/>
    <w:rsid w:val="001B2AB7"/>
    <w:rsid w:val="001B4E0E"/>
    <w:rsid w:val="001B591F"/>
    <w:rsid w:val="001B5C83"/>
    <w:rsid w:val="001B5CBB"/>
    <w:rsid w:val="001B6946"/>
    <w:rsid w:val="001B73CB"/>
    <w:rsid w:val="001B785B"/>
    <w:rsid w:val="001B7D41"/>
    <w:rsid w:val="001C0E2B"/>
    <w:rsid w:val="001C201E"/>
    <w:rsid w:val="001C25BB"/>
    <w:rsid w:val="001C2A41"/>
    <w:rsid w:val="001C3910"/>
    <w:rsid w:val="001C3F67"/>
    <w:rsid w:val="001C4406"/>
    <w:rsid w:val="001C7DF6"/>
    <w:rsid w:val="001D006E"/>
    <w:rsid w:val="001D1A7F"/>
    <w:rsid w:val="001D240D"/>
    <w:rsid w:val="001D437E"/>
    <w:rsid w:val="001D569C"/>
    <w:rsid w:val="001D5761"/>
    <w:rsid w:val="001D62B2"/>
    <w:rsid w:val="001D69AA"/>
    <w:rsid w:val="001D71A6"/>
    <w:rsid w:val="001D7266"/>
    <w:rsid w:val="001D735F"/>
    <w:rsid w:val="001E0B4A"/>
    <w:rsid w:val="001E0F63"/>
    <w:rsid w:val="001E19AF"/>
    <w:rsid w:val="001E228E"/>
    <w:rsid w:val="001E2E64"/>
    <w:rsid w:val="001E36E9"/>
    <w:rsid w:val="001E3915"/>
    <w:rsid w:val="001E526E"/>
    <w:rsid w:val="001E5AC1"/>
    <w:rsid w:val="001E634D"/>
    <w:rsid w:val="001E727D"/>
    <w:rsid w:val="001E79C9"/>
    <w:rsid w:val="001F0E53"/>
    <w:rsid w:val="001F1BE1"/>
    <w:rsid w:val="001F42DD"/>
    <w:rsid w:val="001F51CC"/>
    <w:rsid w:val="001F6B8C"/>
    <w:rsid w:val="001F7A8A"/>
    <w:rsid w:val="0020029D"/>
    <w:rsid w:val="002007EC"/>
    <w:rsid w:val="00203E57"/>
    <w:rsid w:val="0020422C"/>
    <w:rsid w:val="002113C8"/>
    <w:rsid w:val="00212FB6"/>
    <w:rsid w:val="002149CC"/>
    <w:rsid w:val="00215D8A"/>
    <w:rsid w:val="00215E7C"/>
    <w:rsid w:val="00216165"/>
    <w:rsid w:val="002224CF"/>
    <w:rsid w:val="00222B50"/>
    <w:rsid w:val="00223075"/>
    <w:rsid w:val="002231ED"/>
    <w:rsid w:val="00223739"/>
    <w:rsid w:val="00227145"/>
    <w:rsid w:val="00230019"/>
    <w:rsid w:val="00230C15"/>
    <w:rsid w:val="002317A3"/>
    <w:rsid w:val="00231A59"/>
    <w:rsid w:val="002324F4"/>
    <w:rsid w:val="00232CED"/>
    <w:rsid w:val="00234921"/>
    <w:rsid w:val="002357F7"/>
    <w:rsid w:val="0023680F"/>
    <w:rsid w:val="00236A65"/>
    <w:rsid w:val="00236C4E"/>
    <w:rsid w:val="00236D88"/>
    <w:rsid w:val="00240612"/>
    <w:rsid w:val="00240A70"/>
    <w:rsid w:val="0024109B"/>
    <w:rsid w:val="00242D1E"/>
    <w:rsid w:val="00243A8D"/>
    <w:rsid w:val="0024566A"/>
    <w:rsid w:val="0024579A"/>
    <w:rsid w:val="00250277"/>
    <w:rsid w:val="002502BC"/>
    <w:rsid w:val="00250C14"/>
    <w:rsid w:val="00251C45"/>
    <w:rsid w:val="00251D5E"/>
    <w:rsid w:val="00252486"/>
    <w:rsid w:val="0025444C"/>
    <w:rsid w:val="00254630"/>
    <w:rsid w:val="00254A55"/>
    <w:rsid w:val="00255037"/>
    <w:rsid w:val="00255C11"/>
    <w:rsid w:val="00256AFE"/>
    <w:rsid w:val="00257C57"/>
    <w:rsid w:val="00262D6E"/>
    <w:rsid w:val="00262FFC"/>
    <w:rsid w:val="002643D1"/>
    <w:rsid w:val="00264632"/>
    <w:rsid w:val="00265908"/>
    <w:rsid w:val="00265B5B"/>
    <w:rsid w:val="00266F3B"/>
    <w:rsid w:val="00271818"/>
    <w:rsid w:val="0027297A"/>
    <w:rsid w:val="00272E26"/>
    <w:rsid w:val="0027376B"/>
    <w:rsid w:val="00273B90"/>
    <w:rsid w:val="002741DE"/>
    <w:rsid w:val="00275316"/>
    <w:rsid w:val="0027651F"/>
    <w:rsid w:val="00276606"/>
    <w:rsid w:val="00276E28"/>
    <w:rsid w:val="00281C6A"/>
    <w:rsid w:val="00282618"/>
    <w:rsid w:val="00283E64"/>
    <w:rsid w:val="00285053"/>
    <w:rsid w:val="00285FED"/>
    <w:rsid w:val="002879D8"/>
    <w:rsid w:val="00287E69"/>
    <w:rsid w:val="00290C76"/>
    <w:rsid w:val="0029142C"/>
    <w:rsid w:val="00292600"/>
    <w:rsid w:val="002930C9"/>
    <w:rsid w:val="00294008"/>
    <w:rsid w:val="00297D3D"/>
    <w:rsid w:val="002A100B"/>
    <w:rsid w:val="002A1FF3"/>
    <w:rsid w:val="002A26B0"/>
    <w:rsid w:val="002A4103"/>
    <w:rsid w:val="002A4F83"/>
    <w:rsid w:val="002A5925"/>
    <w:rsid w:val="002A5B10"/>
    <w:rsid w:val="002A679C"/>
    <w:rsid w:val="002A7C47"/>
    <w:rsid w:val="002B2495"/>
    <w:rsid w:val="002B3472"/>
    <w:rsid w:val="002B3A9F"/>
    <w:rsid w:val="002B506D"/>
    <w:rsid w:val="002B5957"/>
    <w:rsid w:val="002B5A3D"/>
    <w:rsid w:val="002B728D"/>
    <w:rsid w:val="002C040E"/>
    <w:rsid w:val="002C093F"/>
    <w:rsid w:val="002C1970"/>
    <w:rsid w:val="002C25EC"/>
    <w:rsid w:val="002C39CB"/>
    <w:rsid w:val="002C50F8"/>
    <w:rsid w:val="002C5598"/>
    <w:rsid w:val="002C7F3F"/>
    <w:rsid w:val="002D31FA"/>
    <w:rsid w:val="002D3DB0"/>
    <w:rsid w:val="002D3F3D"/>
    <w:rsid w:val="002D3FCE"/>
    <w:rsid w:val="002D472D"/>
    <w:rsid w:val="002E3775"/>
    <w:rsid w:val="002E3F23"/>
    <w:rsid w:val="002E4D8D"/>
    <w:rsid w:val="002E4EAC"/>
    <w:rsid w:val="002E661B"/>
    <w:rsid w:val="002F1985"/>
    <w:rsid w:val="002F4D20"/>
    <w:rsid w:val="002F5414"/>
    <w:rsid w:val="002F5F4B"/>
    <w:rsid w:val="002F6AA6"/>
    <w:rsid w:val="002F6D89"/>
    <w:rsid w:val="002F7609"/>
    <w:rsid w:val="002F7901"/>
    <w:rsid w:val="003020B5"/>
    <w:rsid w:val="00302363"/>
    <w:rsid w:val="00302C85"/>
    <w:rsid w:val="00303D0C"/>
    <w:rsid w:val="003041D5"/>
    <w:rsid w:val="00304236"/>
    <w:rsid w:val="00305FA7"/>
    <w:rsid w:val="0030792D"/>
    <w:rsid w:val="0031048E"/>
    <w:rsid w:val="00310878"/>
    <w:rsid w:val="00310999"/>
    <w:rsid w:val="00311707"/>
    <w:rsid w:val="00311807"/>
    <w:rsid w:val="003145B0"/>
    <w:rsid w:val="003158E7"/>
    <w:rsid w:val="00315C33"/>
    <w:rsid w:val="00316F79"/>
    <w:rsid w:val="003174AC"/>
    <w:rsid w:val="00322022"/>
    <w:rsid w:val="003265ED"/>
    <w:rsid w:val="00327281"/>
    <w:rsid w:val="003301C4"/>
    <w:rsid w:val="003322A2"/>
    <w:rsid w:val="00333A33"/>
    <w:rsid w:val="003345F9"/>
    <w:rsid w:val="00334E3A"/>
    <w:rsid w:val="00336166"/>
    <w:rsid w:val="0033747A"/>
    <w:rsid w:val="00340464"/>
    <w:rsid w:val="00341645"/>
    <w:rsid w:val="00341B2E"/>
    <w:rsid w:val="00343035"/>
    <w:rsid w:val="00343A34"/>
    <w:rsid w:val="00344685"/>
    <w:rsid w:val="00345375"/>
    <w:rsid w:val="003461DC"/>
    <w:rsid w:val="003467CD"/>
    <w:rsid w:val="00347731"/>
    <w:rsid w:val="00350CB7"/>
    <w:rsid w:val="00352C68"/>
    <w:rsid w:val="00352D0D"/>
    <w:rsid w:val="00353E5C"/>
    <w:rsid w:val="003566B1"/>
    <w:rsid w:val="00357542"/>
    <w:rsid w:val="003609C5"/>
    <w:rsid w:val="00363591"/>
    <w:rsid w:val="003654F8"/>
    <w:rsid w:val="003673E1"/>
    <w:rsid w:val="0037039C"/>
    <w:rsid w:val="00372925"/>
    <w:rsid w:val="00373629"/>
    <w:rsid w:val="003746B1"/>
    <w:rsid w:val="00374D29"/>
    <w:rsid w:val="00375CF9"/>
    <w:rsid w:val="00375F40"/>
    <w:rsid w:val="00377A1B"/>
    <w:rsid w:val="00377BB3"/>
    <w:rsid w:val="00381FA9"/>
    <w:rsid w:val="00384345"/>
    <w:rsid w:val="0038473D"/>
    <w:rsid w:val="0038663B"/>
    <w:rsid w:val="00386A4C"/>
    <w:rsid w:val="00386DC2"/>
    <w:rsid w:val="00387F20"/>
    <w:rsid w:val="00391549"/>
    <w:rsid w:val="00392022"/>
    <w:rsid w:val="00392498"/>
    <w:rsid w:val="003943B5"/>
    <w:rsid w:val="00394DEE"/>
    <w:rsid w:val="003960A2"/>
    <w:rsid w:val="003970E0"/>
    <w:rsid w:val="003A04CA"/>
    <w:rsid w:val="003A4868"/>
    <w:rsid w:val="003A6CA2"/>
    <w:rsid w:val="003A6EC5"/>
    <w:rsid w:val="003A7688"/>
    <w:rsid w:val="003B13B5"/>
    <w:rsid w:val="003B171E"/>
    <w:rsid w:val="003B1A6A"/>
    <w:rsid w:val="003B257A"/>
    <w:rsid w:val="003B2B1D"/>
    <w:rsid w:val="003B2DD6"/>
    <w:rsid w:val="003B5412"/>
    <w:rsid w:val="003B67F7"/>
    <w:rsid w:val="003B72D0"/>
    <w:rsid w:val="003B7713"/>
    <w:rsid w:val="003B7B96"/>
    <w:rsid w:val="003C0478"/>
    <w:rsid w:val="003C18C0"/>
    <w:rsid w:val="003C2B35"/>
    <w:rsid w:val="003C3BAF"/>
    <w:rsid w:val="003C498D"/>
    <w:rsid w:val="003C7925"/>
    <w:rsid w:val="003D02DC"/>
    <w:rsid w:val="003D106D"/>
    <w:rsid w:val="003D2ECC"/>
    <w:rsid w:val="003D2F02"/>
    <w:rsid w:val="003D3365"/>
    <w:rsid w:val="003D364E"/>
    <w:rsid w:val="003E0291"/>
    <w:rsid w:val="003E0CAA"/>
    <w:rsid w:val="003E1741"/>
    <w:rsid w:val="003E292C"/>
    <w:rsid w:val="003E3163"/>
    <w:rsid w:val="003E34FF"/>
    <w:rsid w:val="003E38F8"/>
    <w:rsid w:val="003E5CFD"/>
    <w:rsid w:val="003F1590"/>
    <w:rsid w:val="003F34FD"/>
    <w:rsid w:val="003F4204"/>
    <w:rsid w:val="003F520D"/>
    <w:rsid w:val="003F6029"/>
    <w:rsid w:val="003F6529"/>
    <w:rsid w:val="003F6641"/>
    <w:rsid w:val="003F6C3A"/>
    <w:rsid w:val="003F7192"/>
    <w:rsid w:val="003F7A63"/>
    <w:rsid w:val="003F7B9A"/>
    <w:rsid w:val="00400742"/>
    <w:rsid w:val="004019C2"/>
    <w:rsid w:val="00401ED5"/>
    <w:rsid w:val="00402927"/>
    <w:rsid w:val="0040711C"/>
    <w:rsid w:val="0041030D"/>
    <w:rsid w:val="00410976"/>
    <w:rsid w:val="004123AC"/>
    <w:rsid w:val="00413ADC"/>
    <w:rsid w:val="00414057"/>
    <w:rsid w:val="00415DB0"/>
    <w:rsid w:val="004167BC"/>
    <w:rsid w:val="00416DE3"/>
    <w:rsid w:val="00417CBE"/>
    <w:rsid w:val="00420A3B"/>
    <w:rsid w:val="00425057"/>
    <w:rsid w:val="004269AB"/>
    <w:rsid w:val="00426D02"/>
    <w:rsid w:val="004274C5"/>
    <w:rsid w:val="00431701"/>
    <w:rsid w:val="0043252E"/>
    <w:rsid w:val="004327F7"/>
    <w:rsid w:val="0043286B"/>
    <w:rsid w:val="00436119"/>
    <w:rsid w:val="004365B0"/>
    <w:rsid w:val="00437283"/>
    <w:rsid w:val="00437CE5"/>
    <w:rsid w:val="00440287"/>
    <w:rsid w:val="0044263D"/>
    <w:rsid w:val="00444747"/>
    <w:rsid w:val="00447AB4"/>
    <w:rsid w:val="0045290C"/>
    <w:rsid w:val="004538D8"/>
    <w:rsid w:val="004556D8"/>
    <w:rsid w:val="00457F32"/>
    <w:rsid w:val="0046369E"/>
    <w:rsid w:val="00463EC9"/>
    <w:rsid w:val="00464236"/>
    <w:rsid w:val="004656A2"/>
    <w:rsid w:val="004657CE"/>
    <w:rsid w:val="00465C59"/>
    <w:rsid w:val="004663DA"/>
    <w:rsid w:val="00466409"/>
    <w:rsid w:val="00466908"/>
    <w:rsid w:val="0046786D"/>
    <w:rsid w:val="00467D37"/>
    <w:rsid w:val="004707BC"/>
    <w:rsid w:val="00470EBE"/>
    <w:rsid w:val="00477901"/>
    <w:rsid w:val="004779BE"/>
    <w:rsid w:val="00481AE3"/>
    <w:rsid w:val="0048337E"/>
    <w:rsid w:val="00490863"/>
    <w:rsid w:val="00496159"/>
    <w:rsid w:val="004A0966"/>
    <w:rsid w:val="004A103F"/>
    <w:rsid w:val="004A14F3"/>
    <w:rsid w:val="004A1C21"/>
    <w:rsid w:val="004A36D5"/>
    <w:rsid w:val="004A3805"/>
    <w:rsid w:val="004A3EF4"/>
    <w:rsid w:val="004A420A"/>
    <w:rsid w:val="004A48A5"/>
    <w:rsid w:val="004B064A"/>
    <w:rsid w:val="004B1346"/>
    <w:rsid w:val="004B1CE0"/>
    <w:rsid w:val="004B4FE1"/>
    <w:rsid w:val="004B52DF"/>
    <w:rsid w:val="004B63EE"/>
    <w:rsid w:val="004B65E4"/>
    <w:rsid w:val="004B6CD5"/>
    <w:rsid w:val="004B7182"/>
    <w:rsid w:val="004C0838"/>
    <w:rsid w:val="004C0E9B"/>
    <w:rsid w:val="004C1CC6"/>
    <w:rsid w:val="004C31F3"/>
    <w:rsid w:val="004C3619"/>
    <w:rsid w:val="004C5914"/>
    <w:rsid w:val="004C7096"/>
    <w:rsid w:val="004C7874"/>
    <w:rsid w:val="004D2013"/>
    <w:rsid w:val="004D40DB"/>
    <w:rsid w:val="004D4F95"/>
    <w:rsid w:val="004D536A"/>
    <w:rsid w:val="004D543E"/>
    <w:rsid w:val="004D6456"/>
    <w:rsid w:val="004D7C95"/>
    <w:rsid w:val="004D7EF5"/>
    <w:rsid w:val="004D7FE8"/>
    <w:rsid w:val="004E013B"/>
    <w:rsid w:val="004E0377"/>
    <w:rsid w:val="004E1394"/>
    <w:rsid w:val="004E300B"/>
    <w:rsid w:val="004E50E3"/>
    <w:rsid w:val="004E5BCC"/>
    <w:rsid w:val="004E6D7D"/>
    <w:rsid w:val="004E7558"/>
    <w:rsid w:val="004E7AFB"/>
    <w:rsid w:val="004F3AE6"/>
    <w:rsid w:val="00500B12"/>
    <w:rsid w:val="00504415"/>
    <w:rsid w:val="005049D1"/>
    <w:rsid w:val="00505214"/>
    <w:rsid w:val="0050659F"/>
    <w:rsid w:val="00511212"/>
    <w:rsid w:val="005127CA"/>
    <w:rsid w:val="00513B26"/>
    <w:rsid w:val="00514D9E"/>
    <w:rsid w:val="0051546D"/>
    <w:rsid w:val="0052038E"/>
    <w:rsid w:val="00521BDD"/>
    <w:rsid w:val="00523575"/>
    <w:rsid w:val="0052534E"/>
    <w:rsid w:val="00525D6D"/>
    <w:rsid w:val="005305EF"/>
    <w:rsid w:val="0053272B"/>
    <w:rsid w:val="005341B0"/>
    <w:rsid w:val="00534352"/>
    <w:rsid w:val="005345A6"/>
    <w:rsid w:val="00534C03"/>
    <w:rsid w:val="00534CF4"/>
    <w:rsid w:val="00540677"/>
    <w:rsid w:val="00541133"/>
    <w:rsid w:val="00541F3B"/>
    <w:rsid w:val="005425B6"/>
    <w:rsid w:val="005431E9"/>
    <w:rsid w:val="00543D0D"/>
    <w:rsid w:val="005476C5"/>
    <w:rsid w:val="0055008E"/>
    <w:rsid w:val="00551910"/>
    <w:rsid w:val="00552042"/>
    <w:rsid w:val="00552B90"/>
    <w:rsid w:val="0055440A"/>
    <w:rsid w:val="005565C8"/>
    <w:rsid w:val="0056005F"/>
    <w:rsid w:val="00561F97"/>
    <w:rsid w:val="00562929"/>
    <w:rsid w:val="00562DD9"/>
    <w:rsid w:val="00564303"/>
    <w:rsid w:val="00565670"/>
    <w:rsid w:val="00565F7F"/>
    <w:rsid w:val="00567A29"/>
    <w:rsid w:val="00567AC1"/>
    <w:rsid w:val="005700BF"/>
    <w:rsid w:val="005703C7"/>
    <w:rsid w:val="00570EDD"/>
    <w:rsid w:val="005717DA"/>
    <w:rsid w:val="00572526"/>
    <w:rsid w:val="00574FDA"/>
    <w:rsid w:val="005773E1"/>
    <w:rsid w:val="0058025F"/>
    <w:rsid w:val="005802CD"/>
    <w:rsid w:val="00580729"/>
    <w:rsid w:val="00580765"/>
    <w:rsid w:val="00580B6A"/>
    <w:rsid w:val="0058105C"/>
    <w:rsid w:val="00583D97"/>
    <w:rsid w:val="00584B13"/>
    <w:rsid w:val="00585B0B"/>
    <w:rsid w:val="00586607"/>
    <w:rsid w:val="005873D0"/>
    <w:rsid w:val="00587583"/>
    <w:rsid w:val="005919CC"/>
    <w:rsid w:val="00591A50"/>
    <w:rsid w:val="005924A3"/>
    <w:rsid w:val="00593D97"/>
    <w:rsid w:val="005953A9"/>
    <w:rsid w:val="005957AA"/>
    <w:rsid w:val="0059709A"/>
    <w:rsid w:val="005971A3"/>
    <w:rsid w:val="00597875"/>
    <w:rsid w:val="005A02F5"/>
    <w:rsid w:val="005A03FF"/>
    <w:rsid w:val="005A08DD"/>
    <w:rsid w:val="005A0E1B"/>
    <w:rsid w:val="005A1858"/>
    <w:rsid w:val="005A1E00"/>
    <w:rsid w:val="005A1E3B"/>
    <w:rsid w:val="005A3D65"/>
    <w:rsid w:val="005A42CF"/>
    <w:rsid w:val="005A461A"/>
    <w:rsid w:val="005A4EFB"/>
    <w:rsid w:val="005A70E5"/>
    <w:rsid w:val="005A7E29"/>
    <w:rsid w:val="005B00E1"/>
    <w:rsid w:val="005B146C"/>
    <w:rsid w:val="005B18AB"/>
    <w:rsid w:val="005B35FC"/>
    <w:rsid w:val="005B4AEB"/>
    <w:rsid w:val="005B6A0D"/>
    <w:rsid w:val="005B78AE"/>
    <w:rsid w:val="005C1368"/>
    <w:rsid w:val="005C1D5C"/>
    <w:rsid w:val="005C28C8"/>
    <w:rsid w:val="005C38F5"/>
    <w:rsid w:val="005C6BD5"/>
    <w:rsid w:val="005C70A0"/>
    <w:rsid w:val="005C7750"/>
    <w:rsid w:val="005D0602"/>
    <w:rsid w:val="005D24DC"/>
    <w:rsid w:val="005D2E1F"/>
    <w:rsid w:val="005D354C"/>
    <w:rsid w:val="005D36FD"/>
    <w:rsid w:val="005D6561"/>
    <w:rsid w:val="005D6640"/>
    <w:rsid w:val="005D68B0"/>
    <w:rsid w:val="005E057C"/>
    <w:rsid w:val="005E094C"/>
    <w:rsid w:val="005E1152"/>
    <w:rsid w:val="005E2A5B"/>
    <w:rsid w:val="005E2F70"/>
    <w:rsid w:val="005E3929"/>
    <w:rsid w:val="005E4ABD"/>
    <w:rsid w:val="005E4D81"/>
    <w:rsid w:val="005E5F32"/>
    <w:rsid w:val="005E5F3C"/>
    <w:rsid w:val="005E6FB7"/>
    <w:rsid w:val="005E792C"/>
    <w:rsid w:val="005F0286"/>
    <w:rsid w:val="005F220D"/>
    <w:rsid w:val="005F3CC1"/>
    <w:rsid w:val="005F3D10"/>
    <w:rsid w:val="005F3EB9"/>
    <w:rsid w:val="005F4BD8"/>
    <w:rsid w:val="005F4E00"/>
    <w:rsid w:val="0060042F"/>
    <w:rsid w:val="00600560"/>
    <w:rsid w:val="00603A20"/>
    <w:rsid w:val="00603E9D"/>
    <w:rsid w:val="00604C8B"/>
    <w:rsid w:val="0060617E"/>
    <w:rsid w:val="00607085"/>
    <w:rsid w:val="00610D59"/>
    <w:rsid w:val="006120D2"/>
    <w:rsid w:val="00613801"/>
    <w:rsid w:val="00613E80"/>
    <w:rsid w:val="00615A7F"/>
    <w:rsid w:val="00616D23"/>
    <w:rsid w:val="0061725B"/>
    <w:rsid w:val="00620176"/>
    <w:rsid w:val="006203FC"/>
    <w:rsid w:val="00620D03"/>
    <w:rsid w:val="006210E9"/>
    <w:rsid w:val="006220DA"/>
    <w:rsid w:val="00623CE5"/>
    <w:rsid w:val="00625312"/>
    <w:rsid w:val="006349B6"/>
    <w:rsid w:val="00635456"/>
    <w:rsid w:val="00636BFB"/>
    <w:rsid w:val="00637691"/>
    <w:rsid w:val="0064014D"/>
    <w:rsid w:val="0064068B"/>
    <w:rsid w:val="006407EA"/>
    <w:rsid w:val="00641C5F"/>
    <w:rsid w:val="00642AD4"/>
    <w:rsid w:val="00643087"/>
    <w:rsid w:val="006454A3"/>
    <w:rsid w:val="0065040A"/>
    <w:rsid w:val="00650BFE"/>
    <w:rsid w:val="00652182"/>
    <w:rsid w:val="006522C3"/>
    <w:rsid w:val="00652683"/>
    <w:rsid w:val="00653DC9"/>
    <w:rsid w:val="00654DC6"/>
    <w:rsid w:val="00656DF2"/>
    <w:rsid w:val="0065707E"/>
    <w:rsid w:val="00661644"/>
    <w:rsid w:val="00661F92"/>
    <w:rsid w:val="006624FF"/>
    <w:rsid w:val="00664576"/>
    <w:rsid w:val="006649E9"/>
    <w:rsid w:val="00664C89"/>
    <w:rsid w:val="0067048B"/>
    <w:rsid w:val="0067282B"/>
    <w:rsid w:val="0067310D"/>
    <w:rsid w:val="00674B7A"/>
    <w:rsid w:val="00674BCB"/>
    <w:rsid w:val="0067605F"/>
    <w:rsid w:val="0067626D"/>
    <w:rsid w:val="00677894"/>
    <w:rsid w:val="0068179C"/>
    <w:rsid w:val="00681A5D"/>
    <w:rsid w:val="00683128"/>
    <w:rsid w:val="00683293"/>
    <w:rsid w:val="00683536"/>
    <w:rsid w:val="00684DBE"/>
    <w:rsid w:val="00685C3F"/>
    <w:rsid w:val="00685E9B"/>
    <w:rsid w:val="00685EAA"/>
    <w:rsid w:val="00690B09"/>
    <w:rsid w:val="00691ED0"/>
    <w:rsid w:val="006920E4"/>
    <w:rsid w:val="00693327"/>
    <w:rsid w:val="006946B2"/>
    <w:rsid w:val="0069493F"/>
    <w:rsid w:val="0069494C"/>
    <w:rsid w:val="00694EA2"/>
    <w:rsid w:val="006952F5"/>
    <w:rsid w:val="00695569"/>
    <w:rsid w:val="00695FAE"/>
    <w:rsid w:val="00696224"/>
    <w:rsid w:val="006A0989"/>
    <w:rsid w:val="006A4583"/>
    <w:rsid w:val="006A6B6A"/>
    <w:rsid w:val="006B18E7"/>
    <w:rsid w:val="006B1A12"/>
    <w:rsid w:val="006B1CD0"/>
    <w:rsid w:val="006B2D28"/>
    <w:rsid w:val="006B667B"/>
    <w:rsid w:val="006C0E72"/>
    <w:rsid w:val="006C3BE3"/>
    <w:rsid w:val="006C3F69"/>
    <w:rsid w:val="006C67F8"/>
    <w:rsid w:val="006D090E"/>
    <w:rsid w:val="006D1291"/>
    <w:rsid w:val="006D15A7"/>
    <w:rsid w:val="006D1708"/>
    <w:rsid w:val="006D2FE9"/>
    <w:rsid w:val="006D453B"/>
    <w:rsid w:val="006D4599"/>
    <w:rsid w:val="006D63AD"/>
    <w:rsid w:val="006D6634"/>
    <w:rsid w:val="006D737C"/>
    <w:rsid w:val="006E030A"/>
    <w:rsid w:val="006E1459"/>
    <w:rsid w:val="006E17E0"/>
    <w:rsid w:val="006E1B5F"/>
    <w:rsid w:val="006E4F7C"/>
    <w:rsid w:val="006E7B51"/>
    <w:rsid w:val="006F0A2A"/>
    <w:rsid w:val="006F1DBD"/>
    <w:rsid w:val="006F1E17"/>
    <w:rsid w:val="006F1E38"/>
    <w:rsid w:val="006F2440"/>
    <w:rsid w:val="006F32DA"/>
    <w:rsid w:val="006F415B"/>
    <w:rsid w:val="006F468F"/>
    <w:rsid w:val="006F71E5"/>
    <w:rsid w:val="006F7850"/>
    <w:rsid w:val="00700B7A"/>
    <w:rsid w:val="00701B20"/>
    <w:rsid w:val="00706C68"/>
    <w:rsid w:val="0070730D"/>
    <w:rsid w:val="00710E69"/>
    <w:rsid w:val="007118E7"/>
    <w:rsid w:val="00712110"/>
    <w:rsid w:val="00712B7F"/>
    <w:rsid w:val="0071362F"/>
    <w:rsid w:val="007138C2"/>
    <w:rsid w:val="00713AC6"/>
    <w:rsid w:val="00714447"/>
    <w:rsid w:val="007150E4"/>
    <w:rsid w:val="00716D0B"/>
    <w:rsid w:val="00716F5C"/>
    <w:rsid w:val="00717B84"/>
    <w:rsid w:val="00720497"/>
    <w:rsid w:val="00721F3A"/>
    <w:rsid w:val="00722E23"/>
    <w:rsid w:val="00723BC3"/>
    <w:rsid w:val="00724F86"/>
    <w:rsid w:val="00726706"/>
    <w:rsid w:val="007273CD"/>
    <w:rsid w:val="007278AA"/>
    <w:rsid w:val="0073077B"/>
    <w:rsid w:val="00732BAD"/>
    <w:rsid w:val="00733C08"/>
    <w:rsid w:val="00734F68"/>
    <w:rsid w:val="00737A76"/>
    <w:rsid w:val="00737A7B"/>
    <w:rsid w:val="0074037A"/>
    <w:rsid w:val="0074123E"/>
    <w:rsid w:val="00741BAA"/>
    <w:rsid w:val="00742154"/>
    <w:rsid w:val="0074537A"/>
    <w:rsid w:val="007466A6"/>
    <w:rsid w:val="0074768C"/>
    <w:rsid w:val="00747CF4"/>
    <w:rsid w:val="0075006D"/>
    <w:rsid w:val="00750866"/>
    <w:rsid w:val="00751598"/>
    <w:rsid w:val="00751AAB"/>
    <w:rsid w:val="00751DAC"/>
    <w:rsid w:val="00752D4F"/>
    <w:rsid w:val="00752D8A"/>
    <w:rsid w:val="00753745"/>
    <w:rsid w:val="007538A0"/>
    <w:rsid w:val="00754425"/>
    <w:rsid w:val="00754D21"/>
    <w:rsid w:val="00757724"/>
    <w:rsid w:val="0075775D"/>
    <w:rsid w:val="00760AEB"/>
    <w:rsid w:val="0076156B"/>
    <w:rsid w:val="00762E5C"/>
    <w:rsid w:val="00763107"/>
    <w:rsid w:val="00763EF6"/>
    <w:rsid w:val="00764D47"/>
    <w:rsid w:val="007653FB"/>
    <w:rsid w:val="00765DB9"/>
    <w:rsid w:val="007674A6"/>
    <w:rsid w:val="00767569"/>
    <w:rsid w:val="0077080A"/>
    <w:rsid w:val="00770FFE"/>
    <w:rsid w:val="00771B2B"/>
    <w:rsid w:val="00771BCB"/>
    <w:rsid w:val="00771C3D"/>
    <w:rsid w:val="007738DC"/>
    <w:rsid w:val="00776ABA"/>
    <w:rsid w:val="00776C8C"/>
    <w:rsid w:val="0078019F"/>
    <w:rsid w:val="00780F36"/>
    <w:rsid w:val="007820E1"/>
    <w:rsid w:val="00785120"/>
    <w:rsid w:val="0078601D"/>
    <w:rsid w:val="00786C0B"/>
    <w:rsid w:val="0078770F"/>
    <w:rsid w:val="007900B1"/>
    <w:rsid w:val="00791027"/>
    <w:rsid w:val="00791822"/>
    <w:rsid w:val="0079287F"/>
    <w:rsid w:val="00793245"/>
    <w:rsid w:val="00793B05"/>
    <w:rsid w:val="007A1422"/>
    <w:rsid w:val="007A1FAC"/>
    <w:rsid w:val="007A373C"/>
    <w:rsid w:val="007A5E72"/>
    <w:rsid w:val="007B38D9"/>
    <w:rsid w:val="007B44E2"/>
    <w:rsid w:val="007B6CC5"/>
    <w:rsid w:val="007B7788"/>
    <w:rsid w:val="007C65A0"/>
    <w:rsid w:val="007C66AF"/>
    <w:rsid w:val="007C6E78"/>
    <w:rsid w:val="007C7341"/>
    <w:rsid w:val="007D1728"/>
    <w:rsid w:val="007D1D18"/>
    <w:rsid w:val="007D4BF3"/>
    <w:rsid w:val="007D5275"/>
    <w:rsid w:val="007D5395"/>
    <w:rsid w:val="007D5476"/>
    <w:rsid w:val="007D5947"/>
    <w:rsid w:val="007D5A37"/>
    <w:rsid w:val="007D5EC9"/>
    <w:rsid w:val="007D76A5"/>
    <w:rsid w:val="007E05B1"/>
    <w:rsid w:val="007E2D47"/>
    <w:rsid w:val="007E3A84"/>
    <w:rsid w:val="007E575E"/>
    <w:rsid w:val="007E6470"/>
    <w:rsid w:val="007F2FF9"/>
    <w:rsid w:val="007F4245"/>
    <w:rsid w:val="007F52B7"/>
    <w:rsid w:val="007F5CFA"/>
    <w:rsid w:val="007F713F"/>
    <w:rsid w:val="007F71A7"/>
    <w:rsid w:val="00800780"/>
    <w:rsid w:val="00801635"/>
    <w:rsid w:val="00804BB0"/>
    <w:rsid w:val="00805814"/>
    <w:rsid w:val="00805A0D"/>
    <w:rsid w:val="008071FD"/>
    <w:rsid w:val="00807813"/>
    <w:rsid w:val="00810319"/>
    <w:rsid w:val="00811CE2"/>
    <w:rsid w:val="00812175"/>
    <w:rsid w:val="0081221D"/>
    <w:rsid w:val="00813291"/>
    <w:rsid w:val="00814139"/>
    <w:rsid w:val="008158CD"/>
    <w:rsid w:val="00815F58"/>
    <w:rsid w:val="0081686C"/>
    <w:rsid w:val="00817C28"/>
    <w:rsid w:val="00820306"/>
    <w:rsid w:val="00820F37"/>
    <w:rsid w:val="008218ED"/>
    <w:rsid w:val="00821E7B"/>
    <w:rsid w:val="00822582"/>
    <w:rsid w:val="008231BD"/>
    <w:rsid w:val="00825D31"/>
    <w:rsid w:val="00825DF4"/>
    <w:rsid w:val="008268BB"/>
    <w:rsid w:val="00827A3F"/>
    <w:rsid w:val="00827F3D"/>
    <w:rsid w:val="00830975"/>
    <w:rsid w:val="00830B1A"/>
    <w:rsid w:val="00831280"/>
    <w:rsid w:val="00833E51"/>
    <w:rsid w:val="008340D4"/>
    <w:rsid w:val="0083413E"/>
    <w:rsid w:val="0083454C"/>
    <w:rsid w:val="00835325"/>
    <w:rsid w:val="008371E8"/>
    <w:rsid w:val="00840227"/>
    <w:rsid w:val="00840987"/>
    <w:rsid w:val="008433DB"/>
    <w:rsid w:val="00843BAE"/>
    <w:rsid w:val="00845087"/>
    <w:rsid w:val="00846449"/>
    <w:rsid w:val="008469BF"/>
    <w:rsid w:val="00846EB3"/>
    <w:rsid w:val="00850175"/>
    <w:rsid w:val="008507A7"/>
    <w:rsid w:val="0085088E"/>
    <w:rsid w:val="00852510"/>
    <w:rsid w:val="00853FF7"/>
    <w:rsid w:val="008546B9"/>
    <w:rsid w:val="00855309"/>
    <w:rsid w:val="008559D6"/>
    <w:rsid w:val="00855E30"/>
    <w:rsid w:val="0085772D"/>
    <w:rsid w:val="008577BA"/>
    <w:rsid w:val="008604CE"/>
    <w:rsid w:val="00860D05"/>
    <w:rsid w:val="00861800"/>
    <w:rsid w:val="008622A3"/>
    <w:rsid w:val="00862413"/>
    <w:rsid w:val="008626B9"/>
    <w:rsid w:val="00863E34"/>
    <w:rsid w:val="00867C5E"/>
    <w:rsid w:val="00870543"/>
    <w:rsid w:val="00871FAB"/>
    <w:rsid w:val="00872360"/>
    <w:rsid w:val="0087308F"/>
    <w:rsid w:val="00874EC7"/>
    <w:rsid w:val="00875DDE"/>
    <w:rsid w:val="008760BA"/>
    <w:rsid w:val="0088012C"/>
    <w:rsid w:val="008812E3"/>
    <w:rsid w:val="00882F0F"/>
    <w:rsid w:val="008831F5"/>
    <w:rsid w:val="00883DC0"/>
    <w:rsid w:val="00885EE7"/>
    <w:rsid w:val="0088645B"/>
    <w:rsid w:val="00887311"/>
    <w:rsid w:val="00887735"/>
    <w:rsid w:val="00890CA5"/>
    <w:rsid w:val="00890F01"/>
    <w:rsid w:val="00891102"/>
    <w:rsid w:val="0089126A"/>
    <w:rsid w:val="0089252D"/>
    <w:rsid w:val="00892A50"/>
    <w:rsid w:val="00893F10"/>
    <w:rsid w:val="00894989"/>
    <w:rsid w:val="008951A9"/>
    <w:rsid w:val="00895720"/>
    <w:rsid w:val="008964E9"/>
    <w:rsid w:val="008A024B"/>
    <w:rsid w:val="008A12B4"/>
    <w:rsid w:val="008A1C5F"/>
    <w:rsid w:val="008A2645"/>
    <w:rsid w:val="008A392A"/>
    <w:rsid w:val="008A43FA"/>
    <w:rsid w:val="008A4A01"/>
    <w:rsid w:val="008A5ECE"/>
    <w:rsid w:val="008A5F5B"/>
    <w:rsid w:val="008A7567"/>
    <w:rsid w:val="008B09AC"/>
    <w:rsid w:val="008B127F"/>
    <w:rsid w:val="008B1450"/>
    <w:rsid w:val="008B2E63"/>
    <w:rsid w:val="008B3306"/>
    <w:rsid w:val="008B3F28"/>
    <w:rsid w:val="008B4574"/>
    <w:rsid w:val="008B55AA"/>
    <w:rsid w:val="008B5938"/>
    <w:rsid w:val="008B5B2A"/>
    <w:rsid w:val="008B5C5D"/>
    <w:rsid w:val="008B6442"/>
    <w:rsid w:val="008C1288"/>
    <w:rsid w:val="008C2441"/>
    <w:rsid w:val="008C68C4"/>
    <w:rsid w:val="008C6C7C"/>
    <w:rsid w:val="008C75AF"/>
    <w:rsid w:val="008C7853"/>
    <w:rsid w:val="008D02A7"/>
    <w:rsid w:val="008D033E"/>
    <w:rsid w:val="008D1828"/>
    <w:rsid w:val="008D1CA2"/>
    <w:rsid w:val="008D25A1"/>
    <w:rsid w:val="008D37BC"/>
    <w:rsid w:val="008D552F"/>
    <w:rsid w:val="008D613D"/>
    <w:rsid w:val="008D617D"/>
    <w:rsid w:val="008D65E7"/>
    <w:rsid w:val="008D6EA5"/>
    <w:rsid w:val="008D775E"/>
    <w:rsid w:val="008E17D9"/>
    <w:rsid w:val="008E2126"/>
    <w:rsid w:val="008E2DA6"/>
    <w:rsid w:val="008E4D4A"/>
    <w:rsid w:val="008E504A"/>
    <w:rsid w:val="008E537C"/>
    <w:rsid w:val="008E5FED"/>
    <w:rsid w:val="008E605A"/>
    <w:rsid w:val="008E6EC1"/>
    <w:rsid w:val="008F1BAB"/>
    <w:rsid w:val="008F239A"/>
    <w:rsid w:val="008F41B2"/>
    <w:rsid w:val="008F6C24"/>
    <w:rsid w:val="008F6C44"/>
    <w:rsid w:val="008F6F40"/>
    <w:rsid w:val="0090045C"/>
    <w:rsid w:val="009019C4"/>
    <w:rsid w:val="00902701"/>
    <w:rsid w:val="00903042"/>
    <w:rsid w:val="00903CCF"/>
    <w:rsid w:val="009069BA"/>
    <w:rsid w:val="00906C6B"/>
    <w:rsid w:val="0090759F"/>
    <w:rsid w:val="00911EDF"/>
    <w:rsid w:val="00912D80"/>
    <w:rsid w:val="00913830"/>
    <w:rsid w:val="009143AF"/>
    <w:rsid w:val="00914704"/>
    <w:rsid w:val="0091695B"/>
    <w:rsid w:val="00920E09"/>
    <w:rsid w:val="00921C24"/>
    <w:rsid w:val="009221B9"/>
    <w:rsid w:val="0092268E"/>
    <w:rsid w:val="009232B7"/>
    <w:rsid w:val="009241C8"/>
    <w:rsid w:val="00925B6C"/>
    <w:rsid w:val="00927AC3"/>
    <w:rsid w:val="00930481"/>
    <w:rsid w:val="00930D37"/>
    <w:rsid w:val="00930D65"/>
    <w:rsid w:val="00931312"/>
    <w:rsid w:val="00931A33"/>
    <w:rsid w:val="00932CAE"/>
    <w:rsid w:val="00933307"/>
    <w:rsid w:val="00933324"/>
    <w:rsid w:val="00933F56"/>
    <w:rsid w:val="00934EF3"/>
    <w:rsid w:val="0093601C"/>
    <w:rsid w:val="009367A3"/>
    <w:rsid w:val="00937C82"/>
    <w:rsid w:val="0094076E"/>
    <w:rsid w:val="009407E9"/>
    <w:rsid w:val="00940BB1"/>
    <w:rsid w:val="00940EED"/>
    <w:rsid w:val="00942655"/>
    <w:rsid w:val="00942F96"/>
    <w:rsid w:val="00943B07"/>
    <w:rsid w:val="0094755F"/>
    <w:rsid w:val="009479FD"/>
    <w:rsid w:val="00947FD7"/>
    <w:rsid w:val="009516A7"/>
    <w:rsid w:val="0095197C"/>
    <w:rsid w:val="009531B6"/>
    <w:rsid w:val="00954A64"/>
    <w:rsid w:val="009550D4"/>
    <w:rsid w:val="00955265"/>
    <w:rsid w:val="0095550B"/>
    <w:rsid w:val="00957F72"/>
    <w:rsid w:val="009622B8"/>
    <w:rsid w:val="00962A20"/>
    <w:rsid w:val="00962D97"/>
    <w:rsid w:val="00963BC7"/>
    <w:rsid w:val="00964184"/>
    <w:rsid w:val="00965EF8"/>
    <w:rsid w:val="00967C8C"/>
    <w:rsid w:val="009722E1"/>
    <w:rsid w:val="00974CBE"/>
    <w:rsid w:val="00975D2F"/>
    <w:rsid w:val="00976384"/>
    <w:rsid w:val="00976D6A"/>
    <w:rsid w:val="00981170"/>
    <w:rsid w:val="00981DC1"/>
    <w:rsid w:val="009838C8"/>
    <w:rsid w:val="00985264"/>
    <w:rsid w:val="00985A87"/>
    <w:rsid w:val="00985B09"/>
    <w:rsid w:val="00987EEF"/>
    <w:rsid w:val="0099073A"/>
    <w:rsid w:val="009909B0"/>
    <w:rsid w:val="00991755"/>
    <w:rsid w:val="009925EB"/>
    <w:rsid w:val="00993930"/>
    <w:rsid w:val="00995187"/>
    <w:rsid w:val="00996383"/>
    <w:rsid w:val="009965C6"/>
    <w:rsid w:val="00996675"/>
    <w:rsid w:val="00996EE0"/>
    <w:rsid w:val="00997022"/>
    <w:rsid w:val="00997DB5"/>
    <w:rsid w:val="009A0F43"/>
    <w:rsid w:val="009A157B"/>
    <w:rsid w:val="009A1E73"/>
    <w:rsid w:val="009A2427"/>
    <w:rsid w:val="009A2E77"/>
    <w:rsid w:val="009A3629"/>
    <w:rsid w:val="009A5590"/>
    <w:rsid w:val="009A6BD4"/>
    <w:rsid w:val="009A7AC4"/>
    <w:rsid w:val="009B083A"/>
    <w:rsid w:val="009B1B0A"/>
    <w:rsid w:val="009B2840"/>
    <w:rsid w:val="009B36DF"/>
    <w:rsid w:val="009B4FF3"/>
    <w:rsid w:val="009B5E91"/>
    <w:rsid w:val="009B66FF"/>
    <w:rsid w:val="009B6F16"/>
    <w:rsid w:val="009C0C30"/>
    <w:rsid w:val="009C3186"/>
    <w:rsid w:val="009C4316"/>
    <w:rsid w:val="009C4C8B"/>
    <w:rsid w:val="009C4F4B"/>
    <w:rsid w:val="009C4F6E"/>
    <w:rsid w:val="009C6286"/>
    <w:rsid w:val="009C7534"/>
    <w:rsid w:val="009C7A1A"/>
    <w:rsid w:val="009D0050"/>
    <w:rsid w:val="009D07E1"/>
    <w:rsid w:val="009D0CBC"/>
    <w:rsid w:val="009D0DF2"/>
    <w:rsid w:val="009D1EF0"/>
    <w:rsid w:val="009D2CE8"/>
    <w:rsid w:val="009D6275"/>
    <w:rsid w:val="009D6AA8"/>
    <w:rsid w:val="009E1B93"/>
    <w:rsid w:val="009E3201"/>
    <w:rsid w:val="009E3B80"/>
    <w:rsid w:val="009E4982"/>
    <w:rsid w:val="009E52E8"/>
    <w:rsid w:val="009E6194"/>
    <w:rsid w:val="009E6F05"/>
    <w:rsid w:val="009E77A3"/>
    <w:rsid w:val="009F165C"/>
    <w:rsid w:val="009F18ED"/>
    <w:rsid w:val="009F3479"/>
    <w:rsid w:val="009F392F"/>
    <w:rsid w:val="00A00142"/>
    <w:rsid w:val="00A032A0"/>
    <w:rsid w:val="00A039CE"/>
    <w:rsid w:val="00A040B2"/>
    <w:rsid w:val="00A0462D"/>
    <w:rsid w:val="00A04ED3"/>
    <w:rsid w:val="00A05901"/>
    <w:rsid w:val="00A067B7"/>
    <w:rsid w:val="00A07D43"/>
    <w:rsid w:val="00A07EF6"/>
    <w:rsid w:val="00A11415"/>
    <w:rsid w:val="00A14F0F"/>
    <w:rsid w:val="00A16567"/>
    <w:rsid w:val="00A175B1"/>
    <w:rsid w:val="00A21916"/>
    <w:rsid w:val="00A21C17"/>
    <w:rsid w:val="00A239D4"/>
    <w:rsid w:val="00A23EE9"/>
    <w:rsid w:val="00A27208"/>
    <w:rsid w:val="00A32009"/>
    <w:rsid w:val="00A321DB"/>
    <w:rsid w:val="00A3286A"/>
    <w:rsid w:val="00A33708"/>
    <w:rsid w:val="00A35D96"/>
    <w:rsid w:val="00A360E4"/>
    <w:rsid w:val="00A40A3A"/>
    <w:rsid w:val="00A414E1"/>
    <w:rsid w:val="00A4494C"/>
    <w:rsid w:val="00A46EB0"/>
    <w:rsid w:val="00A50AE0"/>
    <w:rsid w:val="00A51F29"/>
    <w:rsid w:val="00A5231F"/>
    <w:rsid w:val="00A52AD0"/>
    <w:rsid w:val="00A52E90"/>
    <w:rsid w:val="00A54015"/>
    <w:rsid w:val="00A54B8F"/>
    <w:rsid w:val="00A63409"/>
    <w:rsid w:val="00A63CE0"/>
    <w:rsid w:val="00A645C8"/>
    <w:rsid w:val="00A675E1"/>
    <w:rsid w:val="00A70934"/>
    <w:rsid w:val="00A70BE5"/>
    <w:rsid w:val="00A743A7"/>
    <w:rsid w:val="00A74F50"/>
    <w:rsid w:val="00A751B5"/>
    <w:rsid w:val="00A75945"/>
    <w:rsid w:val="00A7763F"/>
    <w:rsid w:val="00A805CC"/>
    <w:rsid w:val="00A81306"/>
    <w:rsid w:val="00A82866"/>
    <w:rsid w:val="00A84460"/>
    <w:rsid w:val="00A84746"/>
    <w:rsid w:val="00A84C19"/>
    <w:rsid w:val="00A867E8"/>
    <w:rsid w:val="00A869A7"/>
    <w:rsid w:val="00A86E4F"/>
    <w:rsid w:val="00A920D1"/>
    <w:rsid w:val="00A921A0"/>
    <w:rsid w:val="00A923F0"/>
    <w:rsid w:val="00A9257D"/>
    <w:rsid w:val="00A92822"/>
    <w:rsid w:val="00A92F6A"/>
    <w:rsid w:val="00A9460E"/>
    <w:rsid w:val="00A94D3A"/>
    <w:rsid w:val="00A95232"/>
    <w:rsid w:val="00A9555E"/>
    <w:rsid w:val="00A962E1"/>
    <w:rsid w:val="00A972AC"/>
    <w:rsid w:val="00AA0204"/>
    <w:rsid w:val="00AA0689"/>
    <w:rsid w:val="00AA07B3"/>
    <w:rsid w:val="00AA0D85"/>
    <w:rsid w:val="00AA10FB"/>
    <w:rsid w:val="00AA170C"/>
    <w:rsid w:val="00AA1BF8"/>
    <w:rsid w:val="00AA2D40"/>
    <w:rsid w:val="00AA4877"/>
    <w:rsid w:val="00AA52DE"/>
    <w:rsid w:val="00AA5389"/>
    <w:rsid w:val="00AA5C04"/>
    <w:rsid w:val="00AA78BD"/>
    <w:rsid w:val="00AB06E1"/>
    <w:rsid w:val="00AB0BB1"/>
    <w:rsid w:val="00AB17C4"/>
    <w:rsid w:val="00AB23B9"/>
    <w:rsid w:val="00AB3322"/>
    <w:rsid w:val="00AB3C02"/>
    <w:rsid w:val="00AB66C3"/>
    <w:rsid w:val="00AB6F76"/>
    <w:rsid w:val="00AC0590"/>
    <w:rsid w:val="00AC0636"/>
    <w:rsid w:val="00AC0F79"/>
    <w:rsid w:val="00AC1246"/>
    <w:rsid w:val="00AC3AF8"/>
    <w:rsid w:val="00AC3BEE"/>
    <w:rsid w:val="00AC57DA"/>
    <w:rsid w:val="00AD0153"/>
    <w:rsid w:val="00AD0D0F"/>
    <w:rsid w:val="00AD1575"/>
    <w:rsid w:val="00AD2230"/>
    <w:rsid w:val="00AD24CF"/>
    <w:rsid w:val="00AD2EC0"/>
    <w:rsid w:val="00AD2F57"/>
    <w:rsid w:val="00AD4267"/>
    <w:rsid w:val="00AD4421"/>
    <w:rsid w:val="00AD54B4"/>
    <w:rsid w:val="00AD6027"/>
    <w:rsid w:val="00AD7528"/>
    <w:rsid w:val="00AD7790"/>
    <w:rsid w:val="00AE0FE1"/>
    <w:rsid w:val="00AE2120"/>
    <w:rsid w:val="00AE280E"/>
    <w:rsid w:val="00AE2C09"/>
    <w:rsid w:val="00AE35FF"/>
    <w:rsid w:val="00AE568D"/>
    <w:rsid w:val="00AE6FB1"/>
    <w:rsid w:val="00AE70A9"/>
    <w:rsid w:val="00AF0539"/>
    <w:rsid w:val="00AF0BA6"/>
    <w:rsid w:val="00AF5524"/>
    <w:rsid w:val="00AF609C"/>
    <w:rsid w:val="00B003BB"/>
    <w:rsid w:val="00B016E3"/>
    <w:rsid w:val="00B019F8"/>
    <w:rsid w:val="00B01D11"/>
    <w:rsid w:val="00B01F45"/>
    <w:rsid w:val="00B0292C"/>
    <w:rsid w:val="00B04906"/>
    <w:rsid w:val="00B11615"/>
    <w:rsid w:val="00B118BF"/>
    <w:rsid w:val="00B13F55"/>
    <w:rsid w:val="00B14C9C"/>
    <w:rsid w:val="00B15899"/>
    <w:rsid w:val="00B17D70"/>
    <w:rsid w:val="00B20239"/>
    <w:rsid w:val="00B20C32"/>
    <w:rsid w:val="00B216C6"/>
    <w:rsid w:val="00B2184D"/>
    <w:rsid w:val="00B21F2C"/>
    <w:rsid w:val="00B22002"/>
    <w:rsid w:val="00B26BE6"/>
    <w:rsid w:val="00B305DE"/>
    <w:rsid w:val="00B317D5"/>
    <w:rsid w:val="00B31DD6"/>
    <w:rsid w:val="00B33398"/>
    <w:rsid w:val="00B343ED"/>
    <w:rsid w:val="00B3511E"/>
    <w:rsid w:val="00B36060"/>
    <w:rsid w:val="00B36BF2"/>
    <w:rsid w:val="00B374F1"/>
    <w:rsid w:val="00B37AD2"/>
    <w:rsid w:val="00B4051F"/>
    <w:rsid w:val="00B4080E"/>
    <w:rsid w:val="00B40B06"/>
    <w:rsid w:val="00B40D0B"/>
    <w:rsid w:val="00B41699"/>
    <w:rsid w:val="00B419D9"/>
    <w:rsid w:val="00B420EF"/>
    <w:rsid w:val="00B440A4"/>
    <w:rsid w:val="00B44240"/>
    <w:rsid w:val="00B44661"/>
    <w:rsid w:val="00B45553"/>
    <w:rsid w:val="00B45FD5"/>
    <w:rsid w:val="00B47139"/>
    <w:rsid w:val="00B52179"/>
    <w:rsid w:val="00B5229E"/>
    <w:rsid w:val="00B530BB"/>
    <w:rsid w:val="00B532DE"/>
    <w:rsid w:val="00B5392B"/>
    <w:rsid w:val="00B5425F"/>
    <w:rsid w:val="00B54CF3"/>
    <w:rsid w:val="00B568FF"/>
    <w:rsid w:val="00B57ADB"/>
    <w:rsid w:val="00B611DD"/>
    <w:rsid w:val="00B64A73"/>
    <w:rsid w:val="00B65A25"/>
    <w:rsid w:val="00B67BF8"/>
    <w:rsid w:val="00B67E7E"/>
    <w:rsid w:val="00B74C9B"/>
    <w:rsid w:val="00B7764A"/>
    <w:rsid w:val="00B77F16"/>
    <w:rsid w:val="00B81ECB"/>
    <w:rsid w:val="00B8390B"/>
    <w:rsid w:val="00B853E9"/>
    <w:rsid w:val="00B85619"/>
    <w:rsid w:val="00B87710"/>
    <w:rsid w:val="00B906B1"/>
    <w:rsid w:val="00B9230A"/>
    <w:rsid w:val="00B93266"/>
    <w:rsid w:val="00B9393F"/>
    <w:rsid w:val="00B93C99"/>
    <w:rsid w:val="00B93FFD"/>
    <w:rsid w:val="00BA03D5"/>
    <w:rsid w:val="00BA075B"/>
    <w:rsid w:val="00BA09B8"/>
    <w:rsid w:val="00BA135E"/>
    <w:rsid w:val="00BA29BF"/>
    <w:rsid w:val="00BA5BD2"/>
    <w:rsid w:val="00BA5DA8"/>
    <w:rsid w:val="00BA6BC5"/>
    <w:rsid w:val="00BB28AD"/>
    <w:rsid w:val="00BB2B23"/>
    <w:rsid w:val="00BB397D"/>
    <w:rsid w:val="00BB4A92"/>
    <w:rsid w:val="00BB524B"/>
    <w:rsid w:val="00BB639F"/>
    <w:rsid w:val="00BB78E7"/>
    <w:rsid w:val="00BC094A"/>
    <w:rsid w:val="00BC0AA1"/>
    <w:rsid w:val="00BC219E"/>
    <w:rsid w:val="00BC3138"/>
    <w:rsid w:val="00BC7476"/>
    <w:rsid w:val="00BD1382"/>
    <w:rsid w:val="00BD147D"/>
    <w:rsid w:val="00BD2C9A"/>
    <w:rsid w:val="00BD39CF"/>
    <w:rsid w:val="00BD3CFB"/>
    <w:rsid w:val="00BD4CCC"/>
    <w:rsid w:val="00BD5573"/>
    <w:rsid w:val="00BD5C35"/>
    <w:rsid w:val="00BD6AC3"/>
    <w:rsid w:val="00BD6F06"/>
    <w:rsid w:val="00BD715D"/>
    <w:rsid w:val="00BD72BE"/>
    <w:rsid w:val="00BD75B2"/>
    <w:rsid w:val="00BD7AB1"/>
    <w:rsid w:val="00BD7FA5"/>
    <w:rsid w:val="00BE1F6E"/>
    <w:rsid w:val="00BE22EE"/>
    <w:rsid w:val="00BE3111"/>
    <w:rsid w:val="00BE3D67"/>
    <w:rsid w:val="00BE3EE3"/>
    <w:rsid w:val="00BE4EBE"/>
    <w:rsid w:val="00BE54F4"/>
    <w:rsid w:val="00BE5CDE"/>
    <w:rsid w:val="00BE67C5"/>
    <w:rsid w:val="00BE6FEB"/>
    <w:rsid w:val="00BF1545"/>
    <w:rsid w:val="00BF1AC4"/>
    <w:rsid w:val="00BF2450"/>
    <w:rsid w:val="00BF26F4"/>
    <w:rsid w:val="00BF59A4"/>
    <w:rsid w:val="00BF5F39"/>
    <w:rsid w:val="00BF733C"/>
    <w:rsid w:val="00BF7B8B"/>
    <w:rsid w:val="00BF7CB5"/>
    <w:rsid w:val="00C020C3"/>
    <w:rsid w:val="00C0422B"/>
    <w:rsid w:val="00C0521E"/>
    <w:rsid w:val="00C059E3"/>
    <w:rsid w:val="00C05B85"/>
    <w:rsid w:val="00C05ED8"/>
    <w:rsid w:val="00C10AA7"/>
    <w:rsid w:val="00C11642"/>
    <w:rsid w:val="00C12DB7"/>
    <w:rsid w:val="00C12F3C"/>
    <w:rsid w:val="00C13186"/>
    <w:rsid w:val="00C1517D"/>
    <w:rsid w:val="00C15D9D"/>
    <w:rsid w:val="00C160A3"/>
    <w:rsid w:val="00C16C64"/>
    <w:rsid w:val="00C17318"/>
    <w:rsid w:val="00C1744F"/>
    <w:rsid w:val="00C20BA5"/>
    <w:rsid w:val="00C219B3"/>
    <w:rsid w:val="00C250D8"/>
    <w:rsid w:val="00C26A02"/>
    <w:rsid w:val="00C275F0"/>
    <w:rsid w:val="00C27C8A"/>
    <w:rsid w:val="00C3144B"/>
    <w:rsid w:val="00C36130"/>
    <w:rsid w:val="00C37B2F"/>
    <w:rsid w:val="00C41527"/>
    <w:rsid w:val="00C41FC7"/>
    <w:rsid w:val="00C42344"/>
    <w:rsid w:val="00C424CA"/>
    <w:rsid w:val="00C43298"/>
    <w:rsid w:val="00C43956"/>
    <w:rsid w:val="00C43B2B"/>
    <w:rsid w:val="00C43E76"/>
    <w:rsid w:val="00C4583C"/>
    <w:rsid w:val="00C51B22"/>
    <w:rsid w:val="00C52A5C"/>
    <w:rsid w:val="00C52AE2"/>
    <w:rsid w:val="00C5313E"/>
    <w:rsid w:val="00C5343D"/>
    <w:rsid w:val="00C538AB"/>
    <w:rsid w:val="00C55F14"/>
    <w:rsid w:val="00C56266"/>
    <w:rsid w:val="00C569DD"/>
    <w:rsid w:val="00C57C33"/>
    <w:rsid w:val="00C60DC8"/>
    <w:rsid w:val="00C61A0F"/>
    <w:rsid w:val="00C6284E"/>
    <w:rsid w:val="00C634B1"/>
    <w:rsid w:val="00C64AC2"/>
    <w:rsid w:val="00C64B4B"/>
    <w:rsid w:val="00C653D6"/>
    <w:rsid w:val="00C65D11"/>
    <w:rsid w:val="00C66007"/>
    <w:rsid w:val="00C72B4B"/>
    <w:rsid w:val="00C736B6"/>
    <w:rsid w:val="00C73D67"/>
    <w:rsid w:val="00C7480C"/>
    <w:rsid w:val="00C74B62"/>
    <w:rsid w:val="00C74E33"/>
    <w:rsid w:val="00C74E86"/>
    <w:rsid w:val="00C757DB"/>
    <w:rsid w:val="00C75C93"/>
    <w:rsid w:val="00C75FFE"/>
    <w:rsid w:val="00C765F7"/>
    <w:rsid w:val="00C77A39"/>
    <w:rsid w:val="00C77B3F"/>
    <w:rsid w:val="00C81D3C"/>
    <w:rsid w:val="00C81D8B"/>
    <w:rsid w:val="00C828D3"/>
    <w:rsid w:val="00C832CF"/>
    <w:rsid w:val="00C8373D"/>
    <w:rsid w:val="00C83EC3"/>
    <w:rsid w:val="00C8416A"/>
    <w:rsid w:val="00C93191"/>
    <w:rsid w:val="00C931B4"/>
    <w:rsid w:val="00C937FC"/>
    <w:rsid w:val="00C94860"/>
    <w:rsid w:val="00C95B90"/>
    <w:rsid w:val="00C96063"/>
    <w:rsid w:val="00C96435"/>
    <w:rsid w:val="00C96C0A"/>
    <w:rsid w:val="00C97D6F"/>
    <w:rsid w:val="00CA048B"/>
    <w:rsid w:val="00CA27AC"/>
    <w:rsid w:val="00CA3B20"/>
    <w:rsid w:val="00CA4FE3"/>
    <w:rsid w:val="00CA536A"/>
    <w:rsid w:val="00CA674E"/>
    <w:rsid w:val="00CB0197"/>
    <w:rsid w:val="00CB2B22"/>
    <w:rsid w:val="00CB316D"/>
    <w:rsid w:val="00CB31A9"/>
    <w:rsid w:val="00CB32BA"/>
    <w:rsid w:val="00CB62BE"/>
    <w:rsid w:val="00CB6E0D"/>
    <w:rsid w:val="00CC0C9E"/>
    <w:rsid w:val="00CC2788"/>
    <w:rsid w:val="00CC29C9"/>
    <w:rsid w:val="00CC6BDF"/>
    <w:rsid w:val="00CC6F9A"/>
    <w:rsid w:val="00CD0670"/>
    <w:rsid w:val="00CD0804"/>
    <w:rsid w:val="00CD1FE7"/>
    <w:rsid w:val="00CD21DA"/>
    <w:rsid w:val="00CD2D9F"/>
    <w:rsid w:val="00CD2EC4"/>
    <w:rsid w:val="00CD2EFC"/>
    <w:rsid w:val="00CD3A8E"/>
    <w:rsid w:val="00CD5B63"/>
    <w:rsid w:val="00CD7281"/>
    <w:rsid w:val="00CE2567"/>
    <w:rsid w:val="00CE2C9B"/>
    <w:rsid w:val="00CE55CD"/>
    <w:rsid w:val="00CF0824"/>
    <w:rsid w:val="00CF1A2A"/>
    <w:rsid w:val="00CF1C8D"/>
    <w:rsid w:val="00CF2319"/>
    <w:rsid w:val="00CF33F9"/>
    <w:rsid w:val="00CF3D3A"/>
    <w:rsid w:val="00CF439C"/>
    <w:rsid w:val="00CF4446"/>
    <w:rsid w:val="00CF447F"/>
    <w:rsid w:val="00CF4949"/>
    <w:rsid w:val="00CF4FB1"/>
    <w:rsid w:val="00CF577A"/>
    <w:rsid w:val="00CF6F92"/>
    <w:rsid w:val="00CF7886"/>
    <w:rsid w:val="00CF7950"/>
    <w:rsid w:val="00D013DB"/>
    <w:rsid w:val="00D01B1B"/>
    <w:rsid w:val="00D01F9F"/>
    <w:rsid w:val="00D02501"/>
    <w:rsid w:val="00D06298"/>
    <w:rsid w:val="00D06470"/>
    <w:rsid w:val="00D06581"/>
    <w:rsid w:val="00D07156"/>
    <w:rsid w:val="00D07657"/>
    <w:rsid w:val="00D10684"/>
    <w:rsid w:val="00D116D2"/>
    <w:rsid w:val="00D1295C"/>
    <w:rsid w:val="00D12BA4"/>
    <w:rsid w:val="00D13F4D"/>
    <w:rsid w:val="00D14370"/>
    <w:rsid w:val="00D145FA"/>
    <w:rsid w:val="00D15A0C"/>
    <w:rsid w:val="00D17DFF"/>
    <w:rsid w:val="00D22184"/>
    <w:rsid w:val="00D22279"/>
    <w:rsid w:val="00D24B0A"/>
    <w:rsid w:val="00D24D3C"/>
    <w:rsid w:val="00D25103"/>
    <w:rsid w:val="00D25320"/>
    <w:rsid w:val="00D25EE5"/>
    <w:rsid w:val="00D2676B"/>
    <w:rsid w:val="00D271B6"/>
    <w:rsid w:val="00D27FD9"/>
    <w:rsid w:val="00D30205"/>
    <w:rsid w:val="00D302FB"/>
    <w:rsid w:val="00D31925"/>
    <w:rsid w:val="00D321F5"/>
    <w:rsid w:val="00D33799"/>
    <w:rsid w:val="00D33D3A"/>
    <w:rsid w:val="00D340D9"/>
    <w:rsid w:val="00D349C1"/>
    <w:rsid w:val="00D34C3D"/>
    <w:rsid w:val="00D35586"/>
    <w:rsid w:val="00D36650"/>
    <w:rsid w:val="00D36F38"/>
    <w:rsid w:val="00D37B23"/>
    <w:rsid w:val="00D406C5"/>
    <w:rsid w:val="00D41CCB"/>
    <w:rsid w:val="00D42A3F"/>
    <w:rsid w:val="00D44D84"/>
    <w:rsid w:val="00D456FD"/>
    <w:rsid w:val="00D45B35"/>
    <w:rsid w:val="00D46307"/>
    <w:rsid w:val="00D46DB9"/>
    <w:rsid w:val="00D4748C"/>
    <w:rsid w:val="00D476D4"/>
    <w:rsid w:val="00D503DF"/>
    <w:rsid w:val="00D5220D"/>
    <w:rsid w:val="00D52D70"/>
    <w:rsid w:val="00D5418A"/>
    <w:rsid w:val="00D57EDE"/>
    <w:rsid w:val="00D60CDC"/>
    <w:rsid w:val="00D61DDB"/>
    <w:rsid w:val="00D62644"/>
    <w:rsid w:val="00D62903"/>
    <w:rsid w:val="00D65444"/>
    <w:rsid w:val="00D67F7E"/>
    <w:rsid w:val="00D71166"/>
    <w:rsid w:val="00D7574F"/>
    <w:rsid w:val="00D779C6"/>
    <w:rsid w:val="00D8017B"/>
    <w:rsid w:val="00D83760"/>
    <w:rsid w:val="00D83CE7"/>
    <w:rsid w:val="00D8411C"/>
    <w:rsid w:val="00D84FA9"/>
    <w:rsid w:val="00D87B1B"/>
    <w:rsid w:val="00D9025D"/>
    <w:rsid w:val="00D90CB6"/>
    <w:rsid w:val="00D92734"/>
    <w:rsid w:val="00D947A4"/>
    <w:rsid w:val="00D948C8"/>
    <w:rsid w:val="00D94914"/>
    <w:rsid w:val="00D95218"/>
    <w:rsid w:val="00D97C4F"/>
    <w:rsid w:val="00DA0B00"/>
    <w:rsid w:val="00DA0F6A"/>
    <w:rsid w:val="00DA4F26"/>
    <w:rsid w:val="00DA60ED"/>
    <w:rsid w:val="00DA62B5"/>
    <w:rsid w:val="00DA6977"/>
    <w:rsid w:val="00DA71A6"/>
    <w:rsid w:val="00DA7D0A"/>
    <w:rsid w:val="00DB003D"/>
    <w:rsid w:val="00DB1622"/>
    <w:rsid w:val="00DB22F4"/>
    <w:rsid w:val="00DB3A94"/>
    <w:rsid w:val="00DB48CA"/>
    <w:rsid w:val="00DB71FD"/>
    <w:rsid w:val="00DC0674"/>
    <w:rsid w:val="00DC37DC"/>
    <w:rsid w:val="00DC3ED0"/>
    <w:rsid w:val="00DC4741"/>
    <w:rsid w:val="00DC63F3"/>
    <w:rsid w:val="00DD0C57"/>
    <w:rsid w:val="00DD32B7"/>
    <w:rsid w:val="00DD58C2"/>
    <w:rsid w:val="00DD5BDB"/>
    <w:rsid w:val="00DD71E8"/>
    <w:rsid w:val="00DE0471"/>
    <w:rsid w:val="00DE30D5"/>
    <w:rsid w:val="00DE339A"/>
    <w:rsid w:val="00DE3A9F"/>
    <w:rsid w:val="00DE58D3"/>
    <w:rsid w:val="00DF0119"/>
    <w:rsid w:val="00DF083A"/>
    <w:rsid w:val="00DF141D"/>
    <w:rsid w:val="00DF183B"/>
    <w:rsid w:val="00DF657C"/>
    <w:rsid w:val="00E01336"/>
    <w:rsid w:val="00E01645"/>
    <w:rsid w:val="00E01F6D"/>
    <w:rsid w:val="00E03216"/>
    <w:rsid w:val="00E03288"/>
    <w:rsid w:val="00E0419B"/>
    <w:rsid w:val="00E0439E"/>
    <w:rsid w:val="00E0643C"/>
    <w:rsid w:val="00E10114"/>
    <w:rsid w:val="00E12BA0"/>
    <w:rsid w:val="00E1348F"/>
    <w:rsid w:val="00E137E8"/>
    <w:rsid w:val="00E14B6E"/>
    <w:rsid w:val="00E15FAC"/>
    <w:rsid w:val="00E16FA9"/>
    <w:rsid w:val="00E17701"/>
    <w:rsid w:val="00E20094"/>
    <w:rsid w:val="00E22074"/>
    <w:rsid w:val="00E220E9"/>
    <w:rsid w:val="00E22F09"/>
    <w:rsid w:val="00E22F64"/>
    <w:rsid w:val="00E243D0"/>
    <w:rsid w:val="00E2542B"/>
    <w:rsid w:val="00E258CD"/>
    <w:rsid w:val="00E2593F"/>
    <w:rsid w:val="00E27009"/>
    <w:rsid w:val="00E3264E"/>
    <w:rsid w:val="00E35044"/>
    <w:rsid w:val="00E358B4"/>
    <w:rsid w:val="00E40438"/>
    <w:rsid w:val="00E40F0A"/>
    <w:rsid w:val="00E434CA"/>
    <w:rsid w:val="00E4585F"/>
    <w:rsid w:val="00E465FD"/>
    <w:rsid w:val="00E4669F"/>
    <w:rsid w:val="00E50FA3"/>
    <w:rsid w:val="00E514DA"/>
    <w:rsid w:val="00E53C0B"/>
    <w:rsid w:val="00E544FD"/>
    <w:rsid w:val="00E54BB3"/>
    <w:rsid w:val="00E6050E"/>
    <w:rsid w:val="00E6225A"/>
    <w:rsid w:val="00E62878"/>
    <w:rsid w:val="00E63143"/>
    <w:rsid w:val="00E655E2"/>
    <w:rsid w:val="00E65732"/>
    <w:rsid w:val="00E66FEC"/>
    <w:rsid w:val="00E674B4"/>
    <w:rsid w:val="00E679B9"/>
    <w:rsid w:val="00E710FD"/>
    <w:rsid w:val="00E72AEA"/>
    <w:rsid w:val="00E734D2"/>
    <w:rsid w:val="00E73BD4"/>
    <w:rsid w:val="00E74991"/>
    <w:rsid w:val="00E74EB1"/>
    <w:rsid w:val="00E77384"/>
    <w:rsid w:val="00E7739F"/>
    <w:rsid w:val="00E8089F"/>
    <w:rsid w:val="00E80D80"/>
    <w:rsid w:val="00E8312A"/>
    <w:rsid w:val="00E84B27"/>
    <w:rsid w:val="00E911A2"/>
    <w:rsid w:val="00E913FC"/>
    <w:rsid w:val="00E9575B"/>
    <w:rsid w:val="00E96CA8"/>
    <w:rsid w:val="00E97B35"/>
    <w:rsid w:val="00EA1747"/>
    <w:rsid w:val="00EA2820"/>
    <w:rsid w:val="00EA29B4"/>
    <w:rsid w:val="00EA2CFA"/>
    <w:rsid w:val="00EA4843"/>
    <w:rsid w:val="00EA4DCC"/>
    <w:rsid w:val="00EA6A29"/>
    <w:rsid w:val="00EB0390"/>
    <w:rsid w:val="00EB068B"/>
    <w:rsid w:val="00EB0A0C"/>
    <w:rsid w:val="00EB14B3"/>
    <w:rsid w:val="00EB4F12"/>
    <w:rsid w:val="00EB4F20"/>
    <w:rsid w:val="00EB76BE"/>
    <w:rsid w:val="00EB7AC1"/>
    <w:rsid w:val="00EC22C3"/>
    <w:rsid w:val="00EC422A"/>
    <w:rsid w:val="00EC45E2"/>
    <w:rsid w:val="00EC5518"/>
    <w:rsid w:val="00EC57F2"/>
    <w:rsid w:val="00EC63A6"/>
    <w:rsid w:val="00EC648B"/>
    <w:rsid w:val="00ED0534"/>
    <w:rsid w:val="00ED06D0"/>
    <w:rsid w:val="00ED1638"/>
    <w:rsid w:val="00ED24E6"/>
    <w:rsid w:val="00ED31E1"/>
    <w:rsid w:val="00ED4374"/>
    <w:rsid w:val="00ED5151"/>
    <w:rsid w:val="00ED5F04"/>
    <w:rsid w:val="00ED635B"/>
    <w:rsid w:val="00ED70E1"/>
    <w:rsid w:val="00ED75A6"/>
    <w:rsid w:val="00ED7A44"/>
    <w:rsid w:val="00ED7DFE"/>
    <w:rsid w:val="00ED7F0E"/>
    <w:rsid w:val="00EE0BC0"/>
    <w:rsid w:val="00EE1C4E"/>
    <w:rsid w:val="00EE284C"/>
    <w:rsid w:val="00EE4E4E"/>
    <w:rsid w:val="00EE5834"/>
    <w:rsid w:val="00EE5DAB"/>
    <w:rsid w:val="00EE6B52"/>
    <w:rsid w:val="00EE7185"/>
    <w:rsid w:val="00EF018D"/>
    <w:rsid w:val="00EF086B"/>
    <w:rsid w:val="00EF0D2E"/>
    <w:rsid w:val="00EF0D63"/>
    <w:rsid w:val="00EF102A"/>
    <w:rsid w:val="00EF38AA"/>
    <w:rsid w:val="00EF5025"/>
    <w:rsid w:val="00EF5C6D"/>
    <w:rsid w:val="00EF5CC0"/>
    <w:rsid w:val="00EF5D5E"/>
    <w:rsid w:val="00EF5FD2"/>
    <w:rsid w:val="00EF6DBB"/>
    <w:rsid w:val="00EF6F85"/>
    <w:rsid w:val="00EF6FA7"/>
    <w:rsid w:val="00EF7F5C"/>
    <w:rsid w:val="00F00633"/>
    <w:rsid w:val="00F00B46"/>
    <w:rsid w:val="00F00DEB"/>
    <w:rsid w:val="00F012EF"/>
    <w:rsid w:val="00F01562"/>
    <w:rsid w:val="00F0156F"/>
    <w:rsid w:val="00F02C9A"/>
    <w:rsid w:val="00F038A6"/>
    <w:rsid w:val="00F043AC"/>
    <w:rsid w:val="00F06A01"/>
    <w:rsid w:val="00F121DE"/>
    <w:rsid w:val="00F12394"/>
    <w:rsid w:val="00F132C1"/>
    <w:rsid w:val="00F13438"/>
    <w:rsid w:val="00F14411"/>
    <w:rsid w:val="00F144A1"/>
    <w:rsid w:val="00F17406"/>
    <w:rsid w:val="00F21EAF"/>
    <w:rsid w:val="00F2291C"/>
    <w:rsid w:val="00F231D3"/>
    <w:rsid w:val="00F255B9"/>
    <w:rsid w:val="00F25D2D"/>
    <w:rsid w:val="00F30876"/>
    <w:rsid w:val="00F31D9C"/>
    <w:rsid w:val="00F330DE"/>
    <w:rsid w:val="00F35BC5"/>
    <w:rsid w:val="00F36681"/>
    <w:rsid w:val="00F376D1"/>
    <w:rsid w:val="00F43873"/>
    <w:rsid w:val="00F44466"/>
    <w:rsid w:val="00F4666F"/>
    <w:rsid w:val="00F501C1"/>
    <w:rsid w:val="00F513F2"/>
    <w:rsid w:val="00F51802"/>
    <w:rsid w:val="00F52758"/>
    <w:rsid w:val="00F53FD0"/>
    <w:rsid w:val="00F5546E"/>
    <w:rsid w:val="00F5582D"/>
    <w:rsid w:val="00F561E3"/>
    <w:rsid w:val="00F56404"/>
    <w:rsid w:val="00F617A4"/>
    <w:rsid w:val="00F62069"/>
    <w:rsid w:val="00F623CE"/>
    <w:rsid w:val="00F62E7C"/>
    <w:rsid w:val="00F63569"/>
    <w:rsid w:val="00F66CEE"/>
    <w:rsid w:val="00F67738"/>
    <w:rsid w:val="00F715C3"/>
    <w:rsid w:val="00F724A4"/>
    <w:rsid w:val="00F72E3C"/>
    <w:rsid w:val="00F7354C"/>
    <w:rsid w:val="00F752B4"/>
    <w:rsid w:val="00F75407"/>
    <w:rsid w:val="00F7664B"/>
    <w:rsid w:val="00F7728C"/>
    <w:rsid w:val="00F807F0"/>
    <w:rsid w:val="00F81592"/>
    <w:rsid w:val="00F81EEB"/>
    <w:rsid w:val="00F82B75"/>
    <w:rsid w:val="00F83175"/>
    <w:rsid w:val="00F841A4"/>
    <w:rsid w:val="00F847C0"/>
    <w:rsid w:val="00F8552B"/>
    <w:rsid w:val="00F86591"/>
    <w:rsid w:val="00F8661F"/>
    <w:rsid w:val="00F90C07"/>
    <w:rsid w:val="00F92058"/>
    <w:rsid w:val="00F922D8"/>
    <w:rsid w:val="00F92BE5"/>
    <w:rsid w:val="00F93E88"/>
    <w:rsid w:val="00F948B7"/>
    <w:rsid w:val="00F952B0"/>
    <w:rsid w:val="00F95778"/>
    <w:rsid w:val="00F95A91"/>
    <w:rsid w:val="00F97096"/>
    <w:rsid w:val="00F97D51"/>
    <w:rsid w:val="00FA0787"/>
    <w:rsid w:val="00FA088A"/>
    <w:rsid w:val="00FA2C5A"/>
    <w:rsid w:val="00FA3461"/>
    <w:rsid w:val="00FA5642"/>
    <w:rsid w:val="00FA6832"/>
    <w:rsid w:val="00FB0F17"/>
    <w:rsid w:val="00FB200D"/>
    <w:rsid w:val="00FB451A"/>
    <w:rsid w:val="00FB45A4"/>
    <w:rsid w:val="00FB5C6F"/>
    <w:rsid w:val="00FC2111"/>
    <w:rsid w:val="00FC509E"/>
    <w:rsid w:val="00FD02EB"/>
    <w:rsid w:val="00FD13AB"/>
    <w:rsid w:val="00FD16C3"/>
    <w:rsid w:val="00FD291E"/>
    <w:rsid w:val="00FD3EE2"/>
    <w:rsid w:val="00FD559B"/>
    <w:rsid w:val="00FE078D"/>
    <w:rsid w:val="00FE080F"/>
    <w:rsid w:val="00FE3599"/>
    <w:rsid w:val="00FE4412"/>
    <w:rsid w:val="00FE62E7"/>
    <w:rsid w:val="00FE7608"/>
    <w:rsid w:val="00FE7A5E"/>
    <w:rsid w:val="00FF05AE"/>
    <w:rsid w:val="00FF0C2A"/>
    <w:rsid w:val="00FF140D"/>
    <w:rsid w:val="00FF15AE"/>
    <w:rsid w:val="00FF73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639CF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120"/>
        <w:ind w:left="1134"/>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24" w:unhideWhenUsed="1" w:qFormat="1"/>
    <w:lsdException w:name="toc 3" w:semiHidden="1" w:uiPriority="24" w:unhideWhenUsed="1" w:qFormat="1"/>
    <w:lsdException w:name="toc 4" w:semiHidden="1" w:uiPriority="24" w:unhideWhenUsed="1" w:qFormat="1"/>
    <w:lsdException w:name="toc 5" w:semiHidden="1" w:uiPriority="24"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7" w:unhideWhenUsed="1" w:qFormat="1"/>
    <w:lsdException w:name="footer" w:semiHidden="1" w:unhideWhenUsed="1" w:qFormat="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4"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4" w:unhideWhenUsed="1" w:qFormat="1"/>
    <w:lsdException w:name="Body Text 3" w:semiHidden="1" w:uiPriority="4"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22"/>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B40D0B"/>
    <w:rPr>
      <w:rFonts w:ascii="Calibri" w:eastAsia="Calibri" w:hAnsi="Calibri" w:cs="Times New Roman"/>
      <w:szCs w:val="22"/>
      <w:lang w:val="en-AU"/>
    </w:rPr>
  </w:style>
  <w:style w:type="paragraph" w:styleId="Heading1">
    <w:name w:val="heading 1"/>
    <w:basedOn w:val="Normal"/>
    <w:next w:val="Normal"/>
    <w:link w:val="Heading1Char"/>
    <w:uiPriority w:val="9"/>
    <w:qFormat/>
    <w:rsid w:val="00B40D0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qFormat/>
    <w:rsid w:val="00EB14B3"/>
    <w:pPr>
      <w:keepNext/>
      <w:keepLines/>
      <w:tabs>
        <w:tab w:val="left" w:pos="567"/>
      </w:tabs>
      <w:spacing w:before="120"/>
      <w:ind w:left="567" w:hanging="567"/>
      <w:outlineLvl w:val="1"/>
    </w:pPr>
    <w:rPr>
      <w:rFonts w:eastAsia="Times New Roman"/>
      <w:b/>
      <w:bCs/>
      <w:color w:val="548DD4"/>
      <w:sz w:val="28"/>
      <w:szCs w:val="26"/>
    </w:rPr>
  </w:style>
  <w:style w:type="paragraph" w:styleId="Heading3">
    <w:name w:val="heading 3"/>
    <w:basedOn w:val="Normal"/>
    <w:next w:val="Normal"/>
    <w:link w:val="Heading3Char"/>
    <w:uiPriority w:val="9"/>
    <w:unhideWhenUsed/>
    <w:qFormat/>
    <w:rsid w:val="00D12BA4"/>
    <w:pPr>
      <w:keepNext/>
      <w:keepLines/>
      <w:spacing w:before="4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unhideWhenUsed/>
    <w:qFormat/>
    <w:rsid w:val="00C634B1"/>
    <w:pPr>
      <w:keepNext/>
      <w:keepLines/>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unhideWhenUsed/>
    <w:qFormat/>
    <w:rsid w:val="00C634B1"/>
    <w:pPr>
      <w:keepNext/>
      <w:keepLines/>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unhideWhenUsed/>
    <w:qFormat/>
    <w:rsid w:val="00C634B1"/>
    <w:pPr>
      <w:keepNext/>
      <w:keepLines/>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unhideWhenUsed/>
    <w:qFormat/>
    <w:rsid w:val="00C634B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C634B1"/>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C634B1"/>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0D0B"/>
    <w:rPr>
      <w:rFonts w:asciiTheme="majorHAnsi" w:eastAsiaTheme="majorEastAsia" w:hAnsiTheme="majorHAnsi" w:cstheme="majorBidi"/>
      <w:color w:val="2E74B5" w:themeColor="accent1" w:themeShade="BF"/>
      <w:sz w:val="32"/>
      <w:szCs w:val="32"/>
      <w:lang w:val="en-AU"/>
    </w:rPr>
  </w:style>
  <w:style w:type="paragraph" w:styleId="TOCHeading">
    <w:name w:val="TOC Heading"/>
    <w:basedOn w:val="Heading1"/>
    <w:next w:val="Normal"/>
    <w:uiPriority w:val="39"/>
    <w:unhideWhenUsed/>
    <w:qFormat/>
    <w:rsid w:val="00B40D0B"/>
    <w:pPr>
      <w:spacing w:before="480" w:line="276" w:lineRule="auto"/>
      <w:outlineLvl w:val="9"/>
    </w:pPr>
    <w:rPr>
      <w:b/>
      <w:bCs/>
      <w:sz w:val="28"/>
      <w:szCs w:val="28"/>
      <w:lang w:val="en-US"/>
    </w:rPr>
  </w:style>
  <w:style w:type="paragraph" w:styleId="TOC1">
    <w:name w:val="toc 1"/>
    <w:basedOn w:val="Normal"/>
    <w:next w:val="Normal"/>
    <w:autoRedefine/>
    <w:uiPriority w:val="39"/>
    <w:unhideWhenUsed/>
    <w:qFormat/>
    <w:rsid w:val="00033825"/>
    <w:pPr>
      <w:tabs>
        <w:tab w:val="left" w:pos="480"/>
        <w:tab w:val="left" w:pos="1680"/>
        <w:tab w:val="right" w:leader="dot" w:pos="9010"/>
      </w:tabs>
      <w:spacing w:before="120"/>
      <w:ind w:left="0"/>
    </w:pPr>
    <w:rPr>
      <w:rFonts w:asciiTheme="minorHAnsi" w:hAnsiTheme="minorHAnsi"/>
      <w:b/>
      <w:bCs/>
      <w:szCs w:val="24"/>
    </w:rPr>
  </w:style>
  <w:style w:type="paragraph" w:styleId="TOC2">
    <w:name w:val="toc 2"/>
    <w:basedOn w:val="Normal"/>
    <w:next w:val="Normal"/>
    <w:autoRedefine/>
    <w:uiPriority w:val="24"/>
    <w:unhideWhenUsed/>
    <w:qFormat/>
    <w:rsid w:val="00B40D0B"/>
    <w:pPr>
      <w:ind w:left="240"/>
    </w:pPr>
    <w:rPr>
      <w:rFonts w:asciiTheme="minorHAnsi" w:hAnsiTheme="minorHAnsi"/>
      <w:b/>
      <w:bCs/>
      <w:sz w:val="22"/>
    </w:rPr>
  </w:style>
  <w:style w:type="paragraph" w:styleId="TOC3">
    <w:name w:val="toc 3"/>
    <w:basedOn w:val="Normal"/>
    <w:next w:val="Normal"/>
    <w:autoRedefine/>
    <w:uiPriority w:val="24"/>
    <w:unhideWhenUsed/>
    <w:qFormat/>
    <w:rsid w:val="00B40D0B"/>
    <w:pPr>
      <w:ind w:left="480"/>
    </w:pPr>
    <w:rPr>
      <w:rFonts w:asciiTheme="minorHAnsi" w:hAnsiTheme="minorHAnsi"/>
      <w:sz w:val="22"/>
    </w:rPr>
  </w:style>
  <w:style w:type="paragraph" w:styleId="TOC4">
    <w:name w:val="toc 4"/>
    <w:basedOn w:val="Normal"/>
    <w:next w:val="Normal"/>
    <w:autoRedefine/>
    <w:uiPriority w:val="24"/>
    <w:unhideWhenUsed/>
    <w:qFormat/>
    <w:rsid w:val="00B40D0B"/>
    <w:pPr>
      <w:ind w:left="720"/>
    </w:pPr>
    <w:rPr>
      <w:rFonts w:asciiTheme="minorHAnsi" w:hAnsiTheme="minorHAnsi"/>
      <w:sz w:val="20"/>
      <w:szCs w:val="20"/>
    </w:rPr>
  </w:style>
  <w:style w:type="paragraph" w:styleId="TOC5">
    <w:name w:val="toc 5"/>
    <w:basedOn w:val="Normal"/>
    <w:next w:val="Normal"/>
    <w:autoRedefine/>
    <w:uiPriority w:val="24"/>
    <w:unhideWhenUsed/>
    <w:qFormat/>
    <w:rsid w:val="00B40D0B"/>
    <w:pPr>
      <w:ind w:left="960"/>
    </w:pPr>
    <w:rPr>
      <w:rFonts w:asciiTheme="minorHAnsi" w:hAnsiTheme="minorHAnsi"/>
      <w:sz w:val="20"/>
      <w:szCs w:val="20"/>
    </w:rPr>
  </w:style>
  <w:style w:type="paragraph" w:styleId="TOC6">
    <w:name w:val="toc 6"/>
    <w:basedOn w:val="Normal"/>
    <w:next w:val="Normal"/>
    <w:autoRedefine/>
    <w:uiPriority w:val="39"/>
    <w:semiHidden/>
    <w:unhideWhenUsed/>
    <w:rsid w:val="00B40D0B"/>
    <w:pPr>
      <w:ind w:left="1200"/>
    </w:pPr>
    <w:rPr>
      <w:rFonts w:asciiTheme="minorHAnsi" w:hAnsiTheme="minorHAnsi"/>
      <w:sz w:val="20"/>
      <w:szCs w:val="20"/>
    </w:rPr>
  </w:style>
  <w:style w:type="paragraph" w:styleId="TOC7">
    <w:name w:val="toc 7"/>
    <w:basedOn w:val="Normal"/>
    <w:next w:val="Normal"/>
    <w:autoRedefine/>
    <w:uiPriority w:val="39"/>
    <w:semiHidden/>
    <w:unhideWhenUsed/>
    <w:rsid w:val="00B40D0B"/>
    <w:pPr>
      <w:ind w:left="1440"/>
    </w:pPr>
    <w:rPr>
      <w:rFonts w:asciiTheme="minorHAnsi" w:hAnsiTheme="minorHAnsi"/>
      <w:sz w:val="20"/>
      <w:szCs w:val="20"/>
    </w:rPr>
  </w:style>
  <w:style w:type="paragraph" w:styleId="TOC8">
    <w:name w:val="toc 8"/>
    <w:basedOn w:val="Normal"/>
    <w:next w:val="Normal"/>
    <w:autoRedefine/>
    <w:uiPriority w:val="39"/>
    <w:semiHidden/>
    <w:unhideWhenUsed/>
    <w:rsid w:val="00B40D0B"/>
    <w:pPr>
      <w:ind w:left="1680"/>
    </w:pPr>
    <w:rPr>
      <w:rFonts w:asciiTheme="minorHAnsi" w:hAnsiTheme="minorHAnsi"/>
      <w:sz w:val="20"/>
      <w:szCs w:val="20"/>
    </w:rPr>
  </w:style>
  <w:style w:type="paragraph" w:styleId="TOC9">
    <w:name w:val="toc 9"/>
    <w:basedOn w:val="Normal"/>
    <w:next w:val="Normal"/>
    <w:autoRedefine/>
    <w:uiPriority w:val="39"/>
    <w:semiHidden/>
    <w:unhideWhenUsed/>
    <w:rsid w:val="00B40D0B"/>
    <w:pPr>
      <w:ind w:left="1920"/>
    </w:pPr>
    <w:rPr>
      <w:rFonts w:asciiTheme="minorHAnsi" w:hAnsiTheme="minorHAnsi"/>
      <w:sz w:val="20"/>
      <w:szCs w:val="20"/>
    </w:rPr>
  </w:style>
  <w:style w:type="paragraph" w:styleId="ListParagraph">
    <w:name w:val="List Paragraph"/>
    <w:aliases w:val="List Bullet Cab,CAB - List Bullet,Bullet Point,Bullet point,L,List Paragraph1,List Paragraph11,Recommendation,Bulletr List Paragraph,Content descriptions,FooterText,List Bullet 1,List Paragraph2,List Paragraph21,Listeafsnit1,リスト段落,Style 2"/>
    <w:basedOn w:val="Normal"/>
    <w:link w:val="ListParagraphChar"/>
    <w:uiPriority w:val="34"/>
    <w:qFormat/>
    <w:rsid w:val="00B40D0B"/>
    <w:pPr>
      <w:ind w:left="720"/>
      <w:contextualSpacing/>
    </w:pPr>
  </w:style>
  <w:style w:type="character" w:styleId="Hyperlink">
    <w:name w:val="Hyperlink"/>
    <w:basedOn w:val="DefaultParagraphFont"/>
    <w:uiPriority w:val="99"/>
    <w:unhideWhenUsed/>
    <w:rsid w:val="00EF086B"/>
    <w:rPr>
      <w:color w:val="0563C1" w:themeColor="hyperlink"/>
      <w:u w:val="single"/>
    </w:rPr>
  </w:style>
  <w:style w:type="character" w:styleId="CommentReference">
    <w:name w:val="annotation reference"/>
    <w:uiPriority w:val="99"/>
    <w:semiHidden/>
    <w:unhideWhenUsed/>
    <w:rsid w:val="00620176"/>
    <w:rPr>
      <w:sz w:val="16"/>
      <w:szCs w:val="16"/>
    </w:rPr>
  </w:style>
  <w:style w:type="paragraph" w:styleId="CommentText">
    <w:name w:val="annotation text"/>
    <w:basedOn w:val="Normal"/>
    <w:link w:val="CommentTextChar"/>
    <w:uiPriority w:val="99"/>
    <w:unhideWhenUsed/>
    <w:rsid w:val="00620176"/>
    <w:rPr>
      <w:sz w:val="20"/>
      <w:szCs w:val="20"/>
    </w:rPr>
  </w:style>
  <w:style w:type="character" w:customStyle="1" w:styleId="CommentTextChar">
    <w:name w:val="Comment Text Char"/>
    <w:basedOn w:val="DefaultParagraphFont"/>
    <w:link w:val="CommentText"/>
    <w:uiPriority w:val="99"/>
    <w:rsid w:val="00620176"/>
    <w:rPr>
      <w:rFonts w:ascii="Calibri" w:eastAsia="Calibri" w:hAnsi="Calibri" w:cs="Times New Roman"/>
      <w:sz w:val="20"/>
      <w:szCs w:val="20"/>
      <w:lang w:val="en-AU"/>
    </w:rPr>
  </w:style>
  <w:style w:type="character" w:customStyle="1" w:styleId="ListParagraphChar">
    <w:name w:val="List Paragraph Char"/>
    <w:aliases w:val="List Bullet Cab Char,CAB - List Bullet Char,Bullet Point Char,Bullet point Char,L Char,List Paragraph1 Char,List Paragraph11 Char,Recommendation Char,Bulletr List Paragraph Char,Content descriptions Char,FooterText Char,リスト段落 Char"/>
    <w:link w:val="ListParagraph"/>
    <w:uiPriority w:val="34"/>
    <w:rsid w:val="00620176"/>
    <w:rPr>
      <w:rFonts w:ascii="Calibri" w:eastAsia="Calibri" w:hAnsi="Calibri" w:cs="Times New Roman"/>
      <w:szCs w:val="22"/>
      <w:lang w:val="en-AU"/>
    </w:rPr>
  </w:style>
  <w:style w:type="paragraph" w:styleId="BalloonText">
    <w:name w:val="Balloon Text"/>
    <w:basedOn w:val="Normal"/>
    <w:link w:val="BalloonTextChar"/>
    <w:uiPriority w:val="99"/>
    <w:semiHidden/>
    <w:unhideWhenUsed/>
    <w:rsid w:val="00620176"/>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620176"/>
    <w:rPr>
      <w:rFonts w:ascii="Times New Roman" w:eastAsia="Calibri" w:hAnsi="Times New Roman" w:cs="Times New Roman"/>
      <w:sz w:val="18"/>
      <w:szCs w:val="18"/>
      <w:lang w:val="en-AU"/>
    </w:rPr>
  </w:style>
  <w:style w:type="paragraph" w:styleId="CommentSubject">
    <w:name w:val="annotation subject"/>
    <w:basedOn w:val="CommentText"/>
    <w:next w:val="CommentText"/>
    <w:link w:val="CommentSubjectChar"/>
    <w:uiPriority w:val="99"/>
    <w:semiHidden/>
    <w:unhideWhenUsed/>
    <w:rsid w:val="00150672"/>
    <w:rPr>
      <w:b/>
      <w:bCs/>
    </w:rPr>
  </w:style>
  <w:style w:type="character" w:customStyle="1" w:styleId="CommentSubjectChar">
    <w:name w:val="Comment Subject Char"/>
    <w:basedOn w:val="CommentTextChar"/>
    <w:link w:val="CommentSubject"/>
    <w:uiPriority w:val="99"/>
    <w:semiHidden/>
    <w:rsid w:val="00150672"/>
    <w:rPr>
      <w:rFonts w:ascii="Calibri" w:eastAsia="Calibri" w:hAnsi="Calibri" w:cs="Times New Roman"/>
      <w:b/>
      <w:bCs/>
      <w:sz w:val="20"/>
      <w:szCs w:val="20"/>
      <w:lang w:val="en-AU"/>
    </w:rPr>
  </w:style>
  <w:style w:type="character" w:customStyle="1" w:styleId="Heading2Char">
    <w:name w:val="Heading 2 Char"/>
    <w:basedOn w:val="DefaultParagraphFont"/>
    <w:link w:val="Heading2"/>
    <w:uiPriority w:val="9"/>
    <w:rsid w:val="00EB14B3"/>
    <w:rPr>
      <w:rFonts w:ascii="Calibri" w:eastAsia="Times New Roman" w:hAnsi="Calibri" w:cs="Times New Roman"/>
      <w:b/>
      <w:bCs/>
      <w:color w:val="548DD4"/>
      <w:sz w:val="28"/>
      <w:szCs w:val="26"/>
      <w:lang w:val="en-AU"/>
    </w:rPr>
  </w:style>
  <w:style w:type="paragraph" w:styleId="Revision">
    <w:name w:val="Revision"/>
    <w:hidden/>
    <w:uiPriority w:val="99"/>
    <w:semiHidden/>
    <w:rsid w:val="00EB14B3"/>
    <w:rPr>
      <w:rFonts w:ascii="Calibri" w:eastAsia="Calibri" w:hAnsi="Calibri" w:cs="Times New Roman"/>
      <w:szCs w:val="22"/>
      <w:lang w:val="en-AU"/>
    </w:rPr>
  </w:style>
  <w:style w:type="paragraph" w:customStyle="1" w:styleId="DWHeading1">
    <w:name w:val="DW Heading 1"/>
    <w:basedOn w:val="Normal"/>
    <w:next w:val="DWHeading2"/>
    <w:semiHidden/>
    <w:rsid w:val="00E20094"/>
    <w:pPr>
      <w:keepNext/>
      <w:numPr>
        <w:numId w:val="2"/>
      </w:numPr>
      <w:spacing w:before="240" w:after="240"/>
    </w:pPr>
    <w:rPr>
      <w:rFonts w:ascii="Century Gothic" w:eastAsia="Times New Roman" w:hAnsi="Century Gothic"/>
      <w:b/>
      <w:color w:val="404040"/>
      <w:szCs w:val="20"/>
    </w:rPr>
  </w:style>
  <w:style w:type="paragraph" w:customStyle="1" w:styleId="DWHeading2">
    <w:name w:val="DW Heading 2"/>
    <w:basedOn w:val="Normal"/>
    <w:next w:val="NormalIndent"/>
    <w:semiHidden/>
    <w:rsid w:val="00E20094"/>
    <w:pPr>
      <w:numPr>
        <w:ilvl w:val="1"/>
        <w:numId w:val="2"/>
      </w:numPr>
      <w:spacing w:after="240" w:line="360" w:lineRule="auto"/>
    </w:pPr>
    <w:rPr>
      <w:rFonts w:ascii="Century Gothic" w:eastAsia="Times New Roman" w:hAnsi="Century Gothic"/>
      <w:szCs w:val="20"/>
    </w:rPr>
  </w:style>
  <w:style w:type="paragraph" w:customStyle="1" w:styleId="DWHeading3">
    <w:name w:val="DW Heading 3"/>
    <w:basedOn w:val="Normal"/>
    <w:semiHidden/>
    <w:rsid w:val="00E20094"/>
    <w:pPr>
      <w:numPr>
        <w:ilvl w:val="2"/>
        <w:numId w:val="2"/>
      </w:numPr>
      <w:spacing w:after="240" w:line="360" w:lineRule="auto"/>
      <w:outlineLvl w:val="2"/>
    </w:pPr>
    <w:rPr>
      <w:rFonts w:ascii="Century Gothic" w:eastAsia="Times New Roman" w:hAnsi="Century Gothic"/>
      <w:szCs w:val="20"/>
    </w:rPr>
  </w:style>
  <w:style w:type="paragraph" w:customStyle="1" w:styleId="DWHeading4">
    <w:name w:val="DW Heading 4"/>
    <w:basedOn w:val="Normal"/>
    <w:semiHidden/>
    <w:rsid w:val="00E20094"/>
    <w:pPr>
      <w:numPr>
        <w:ilvl w:val="3"/>
        <w:numId w:val="2"/>
      </w:numPr>
      <w:spacing w:after="240" w:line="360" w:lineRule="auto"/>
      <w:ind w:left="1985" w:hanging="709"/>
      <w:outlineLvl w:val="3"/>
    </w:pPr>
    <w:rPr>
      <w:rFonts w:ascii="Century Gothic" w:eastAsia="Times New Roman" w:hAnsi="Century Gothic"/>
      <w:szCs w:val="20"/>
    </w:rPr>
  </w:style>
  <w:style w:type="paragraph" w:customStyle="1" w:styleId="list-roman">
    <w:name w:val="list-roman"/>
    <w:basedOn w:val="ListParagraph"/>
    <w:link w:val="list-romanChar"/>
    <w:semiHidden/>
    <w:rsid w:val="00E20094"/>
    <w:pPr>
      <w:numPr>
        <w:numId w:val="3"/>
      </w:numPr>
      <w:tabs>
        <w:tab w:val="left" w:pos="1701"/>
      </w:tabs>
      <w:spacing w:before="120"/>
    </w:pPr>
  </w:style>
  <w:style w:type="paragraph" w:styleId="NormalIndent">
    <w:name w:val="Normal Indent"/>
    <w:basedOn w:val="Normal"/>
    <w:uiPriority w:val="99"/>
    <w:semiHidden/>
    <w:unhideWhenUsed/>
    <w:rsid w:val="00E20094"/>
    <w:pPr>
      <w:ind w:left="720"/>
    </w:pPr>
  </w:style>
  <w:style w:type="character" w:customStyle="1" w:styleId="Heading3Char">
    <w:name w:val="Heading 3 Char"/>
    <w:basedOn w:val="DefaultParagraphFont"/>
    <w:link w:val="Heading3"/>
    <w:uiPriority w:val="9"/>
    <w:semiHidden/>
    <w:rsid w:val="00D12BA4"/>
    <w:rPr>
      <w:rFonts w:asciiTheme="majorHAnsi" w:eastAsiaTheme="majorEastAsia" w:hAnsiTheme="majorHAnsi" w:cstheme="majorBidi"/>
      <w:color w:val="1F4D78" w:themeColor="accent1" w:themeShade="7F"/>
      <w:lang w:val="en-AU"/>
    </w:rPr>
  </w:style>
  <w:style w:type="paragraph" w:customStyle="1" w:styleId="Recital">
    <w:name w:val="Recital"/>
    <w:basedOn w:val="Normal"/>
    <w:uiPriority w:val="15"/>
    <w:qFormat/>
    <w:rsid w:val="0088012C"/>
    <w:pPr>
      <w:numPr>
        <w:numId w:val="4"/>
      </w:numPr>
      <w:spacing w:after="240" w:line="360" w:lineRule="auto"/>
      <w:ind w:left="851" w:hanging="851"/>
    </w:pPr>
    <w:rPr>
      <w:rFonts w:ascii="Times New Roman" w:eastAsia="Times New Roman" w:hAnsi="Times New Roman"/>
      <w:szCs w:val="20"/>
      <w:lang w:val="en-GB"/>
    </w:rPr>
  </w:style>
  <w:style w:type="paragraph" w:customStyle="1" w:styleId="TxBrp3">
    <w:name w:val="TxBr_p3"/>
    <w:basedOn w:val="Normal"/>
    <w:semiHidden/>
    <w:rsid w:val="0088012C"/>
    <w:pPr>
      <w:widowControl w:val="0"/>
      <w:tabs>
        <w:tab w:val="left" w:pos="873"/>
      </w:tabs>
      <w:spacing w:line="277" w:lineRule="atLeast"/>
      <w:ind w:left="204"/>
      <w:jc w:val="both"/>
    </w:pPr>
    <w:rPr>
      <w:rFonts w:ascii="Times New Roman" w:eastAsia="Times New Roman" w:hAnsi="Times New Roman"/>
      <w:snapToGrid w:val="0"/>
      <w:szCs w:val="20"/>
    </w:rPr>
  </w:style>
  <w:style w:type="paragraph" w:styleId="Header">
    <w:name w:val="header"/>
    <w:basedOn w:val="Normal"/>
    <w:link w:val="HeaderChar"/>
    <w:uiPriority w:val="7"/>
    <w:unhideWhenUsed/>
    <w:qFormat/>
    <w:rsid w:val="0074768C"/>
    <w:pPr>
      <w:tabs>
        <w:tab w:val="center" w:pos="4513"/>
        <w:tab w:val="right" w:pos="9026"/>
      </w:tabs>
    </w:pPr>
  </w:style>
  <w:style w:type="character" w:customStyle="1" w:styleId="HeaderChar">
    <w:name w:val="Header Char"/>
    <w:basedOn w:val="DefaultParagraphFont"/>
    <w:link w:val="Header"/>
    <w:uiPriority w:val="99"/>
    <w:rsid w:val="0074768C"/>
    <w:rPr>
      <w:rFonts w:ascii="Calibri" w:eastAsia="Calibri" w:hAnsi="Calibri" w:cs="Times New Roman"/>
      <w:szCs w:val="22"/>
      <w:lang w:val="en-AU"/>
    </w:rPr>
  </w:style>
  <w:style w:type="paragraph" w:styleId="Footer">
    <w:name w:val="footer"/>
    <w:basedOn w:val="Normal"/>
    <w:link w:val="FooterChar"/>
    <w:uiPriority w:val="99"/>
    <w:unhideWhenUsed/>
    <w:qFormat/>
    <w:rsid w:val="0074768C"/>
    <w:pPr>
      <w:tabs>
        <w:tab w:val="center" w:pos="4513"/>
        <w:tab w:val="right" w:pos="9026"/>
      </w:tabs>
    </w:pPr>
  </w:style>
  <w:style w:type="character" w:customStyle="1" w:styleId="FooterChar">
    <w:name w:val="Footer Char"/>
    <w:basedOn w:val="DefaultParagraphFont"/>
    <w:link w:val="Footer"/>
    <w:uiPriority w:val="99"/>
    <w:rsid w:val="0074768C"/>
    <w:rPr>
      <w:rFonts w:ascii="Calibri" w:eastAsia="Calibri" w:hAnsi="Calibri" w:cs="Times New Roman"/>
      <w:szCs w:val="22"/>
      <w:lang w:val="en-AU"/>
    </w:rPr>
  </w:style>
  <w:style w:type="character" w:styleId="PageNumber">
    <w:name w:val="page number"/>
    <w:basedOn w:val="DefaultParagraphFont"/>
    <w:uiPriority w:val="99"/>
    <w:semiHidden/>
    <w:unhideWhenUsed/>
    <w:rsid w:val="0074768C"/>
  </w:style>
  <w:style w:type="character" w:customStyle="1" w:styleId="list-romanChar">
    <w:name w:val="list-roman Char"/>
    <w:basedOn w:val="ListParagraphChar"/>
    <w:link w:val="list-roman"/>
    <w:semiHidden/>
    <w:rsid w:val="00CF3D3A"/>
    <w:rPr>
      <w:rFonts w:ascii="Calibri" w:eastAsia="Calibri" w:hAnsi="Calibri" w:cs="Times New Roman"/>
      <w:szCs w:val="22"/>
      <w:lang w:val="en-AU"/>
    </w:rPr>
  </w:style>
  <w:style w:type="paragraph" w:styleId="FootnoteText">
    <w:name w:val="footnote text"/>
    <w:aliases w:val="Footnote Text Char1 Char,Footnote Text Char Char Char,Footnote Text Char1 Char Char Char,Footnote Text Char Char Char Char Char,Footnote Text Char2 Char Char Char Char Char,Footnote Text Char1,Footnote Text Char Char"/>
    <w:basedOn w:val="Normal"/>
    <w:link w:val="FootnoteTextChar"/>
    <w:unhideWhenUsed/>
    <w:rsid w:val="009B6F16"/>
    <w:rPr>
      <w:szCs w:val="24"/>
    </w:rPr>
  </w:style>
  <w:style w:type="character" w:customStyle="1" w:styleId="FootnoteTextChar">
    <w:name w:val="Footnote Text Char"/>
    <w:aliases w:val="Footnote Text Char1 Char Char,Footnote Text Char Char Char Char,Footnote Text Char1 Char Char Char Char,Footnote Text Char Char Char Char Char Char,Footnote Text Char2 Char Char Char Char Char Char,Footnote Text Char1 Char1"/>
    <w:basedOn w:val="DefaultParagraphFont"/>
    <w:link w:val="FootnoteText"/>
    <w:rsid w:val="009B6F16"/>
    <w:rPr>
      <w:rFonts w:ascii="Calibri" w:eastAsia="Calibri" w:hAnsi="Calibri" w:cs="Times New Roman"/>
      <w:lang w:val="en-AU"/>
    </w:rPr>
  </w:style>
  <w:style w:type="character" w:styleId="FootnoteReference">
    <w:name w:val="footnote reference"/>
    <w:basedOn w:val="DefaultParagraphFont"/>
    <w:unhideWhenUsed/>
    <w:rsid w:val="009B6F16"/>
    <w:rPr>
      <w:vertAlign w:val="superscript"/>
    </w:rPr>
  </w:style>
  <w:style w:type="paragraph" w:styleId="NormalWeb">
    <w:name w:val="Normal (Web)"/>
    <w:basedOn w:val="Normal"/>
    <w:uiPriority w:val="99"/>
    <w:semiHidden/>
    <w:unhideWhenUsed/>
    <w:rsid w:val="0046369E"/>
    <w:pPr>
      <w:spacing w:before="100" w:beforeAutospacing="1" w:after="100" w:afterAutospacing="1"/>
    </w:pPr>
    <w:rPr>
      <w:rFonts w:ascii="Times New Roman" w:eastAsiaTheme="minorHAnsi" w:hAnsi="Times New Roman"/>
      <w:szCs w:val="24"/>
      <w:lang w:val="en-US"/>
    </w:rPr>
  </w:style>
  <w:style w:type="table" w:styleId="TableGrid">
    <w:name w:val="Table Grid"/>
    <w:basedOn w:val="TableNormal"/>
    <w:uiPriority w:val="22"/>
    <w:rsid w:val="00242D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NoList"/>
    <w:uiPriority w:val="99"/>
    <w:semiHidden/>
    <w:unhideWhenUsed/>
    <w:rsid w:val="00C634B1"/>
    <w:pPr>
      <w:numPr>
        <w:numId w:val="5"/>
      </w:numPr>
    </w:pPr>
  </w:style>
  <w:style w:type="numbering" w:styleId="1ai">
    <w:name w:val="Outline List 1"/>
    <w:basedOn w:val="NoList"/>
    <w:uiPriority w:val="99"/>
    <w:semiHidden/>
    <w:unhideWhenUsed/>
    <w:rsid w:val="00C634B1"/>
    <w:pPr>
      <w:numPr>
        <w:numId w:val="6"/>
      </w:numPr>
    </w:pPr>
  </w:style>
  <w:style w:type="character" w:customStyle="1" w:styleId="Heading4Char">
    <w:name w:val="Heading 4 Char"/>
    <w:basedOn w:val="DefaultParagraphFont"/>
    <w:link w:val="Heading4"/>
    <w:uiPriority w:val="9"/>
    <w:semiHidden/>
    <w:rsid w:val="00C634B1"/>
    <w:rPr>
      <w:rFonts w:asciiTheme="majorHAnsi" w:eastAsiaTheme="majorEastAsia" w:hAnsiTheme="majorHAnsi" w:cstheme="majorBidi"/>
      <w:b/>
      <w:bCs/>
      <w:i/>
      <w:iCs/>
      <w:color w:val="5B9BD5" w:themeColor="accent1"/>
      <w:szCs w:val="22"/>
      <w:lang w:val="en-AU"/>
    </w:rPr>
  </w:style>
  <w:style w:type="character" w:customStyle="1" w:styleId="Heading5Char">
    <w:name w:val="Heading 5 Char"/>
    <w:basedOn w:val="DefaultParagraphFont"/>
    <w:link w:val="Heading5"/>
    <w:uiPriority w:val="9"/>
    <w:semiHidden/>
    <w:rsid w:val="00C634B1"/>
    <w:rPr>
      <w:rFonts w:asciiTheme="majorHAnsi" w:eastAsiaTheme="majorEastAsia" w:hAnsiTheme="majorHAnsi" w:cstheme="majorBidi"/>
      <w:color w:val="1F4D78" w:themeColor="accent1" w:themeShade="7F"/>
      <w:szCs w:val="22"/>
      <w:lang w:val="en-AU"/>
    </w:rPr>
  </w:style>
  <w:style w:type="character" w:customStyle="1" w:styleId="Heading6Char">
    <w:name w:val="Heading 6 Char"/>
    <w:basedOn w:val="DefaultParagraphFont"/>
    <w:link w:val="Heading6"/>
    <w:uiPriority w:val="9"/>
    <w:semiHidden/>
    <w:rsid w:val="00C634B1"/>
    <w:rPr>
      <w:rFonts w:asciiTheme="majorHAnsi" w:eastAsiaTheme="majorEastAsia" w:hAnsiTheme="majorHAnsi" w:cstheme="majorBidi"/>
      <w:i/>
      <w:iCs/>
      <w:color w:val="1F4D78" w:themeColor="accent1" w:themeShade="7F"/>
      <w:szCs w:val="22"/>
      <w:lang w:val="en-AU"/>
    </w:rPr>
  </w:style>
  <w:style w:type="character" w:customStyle="1" w:styleId="Heading7Char">
    <w:name w:val="Heading 7 Char"/>
    <w:basedOn w:val="DefaultParagraphFont"/>
    <w:link w:val="Heading7"/>
    <w:uiPriority w:val="9"/>
    <w:semiHidden/>
    <w:rsid w:val="00C634B1"/>
    <w:rPr>
      <w:rFonts w:asciiTheme="majorHAnsi" w:eastAsiaTheme="majorEastAsia" w:hAnsiTheme="majorHAnsi" w:cstheme="majorBidi"/>
      <w:i/>
      <w:iCs/>
      <w:color w:val="404040" w:themeColor="text1" w:themeTint="BF"/>
      <w:szCs w:val="22"/>
      <w:lang w:val="en-AU"/>
    </w:rPr>
  </w:style>
  <w:style w:type="character" w:customStyle="1" w:styleId="Heading8Char">
    <w:name w:val="Heading 8 Char"/>
    <w:basedOn w:val="DefaultParagraphFont"/>
    <w:link w:val="Heading8"/>
    <w:uiPriority w:val="9"/>
    <w:semiHidden/>
    <w:rsid w:val="00C634B1"/>
    <w:rPr>
      <w:rFonts w:asciiTheme="majorHAnsi" w:eastAsiaTheme="majorEastAsia" w:hAnsiTheme="majorHAnsi" w:cstheme="majorBidi"/>
      <w:color w:val="404040" w:themeColor="text1" w:themeTint="BF"/>
      <w:sz w:val="20"/>
      <w:szCs w:val="20"/>
      <w:lang w:val="en-AU"/>
    </w:rPr>
  </w:style>
  <w:style w:type="character" w:customStyle="1" w:styleId="Heading9Char">
    <w:name w:val="Heading 9 Char"/>
    <w:basedOn w:val="DefaultParagraphFont"/>
    <w:link w:val="Heading9"/>
    <w:uiPriority w:val="9"/>
    <w:semiHidden/>
    <w:rsid w:val="00C634B1"/>
    <w:rPr>
      <w:rFonts w:asciiTheme="majorHAnsi" w:eastAsiaTheme="majorEastAsia" w:hAnsiTheme="majorHAnsi" w:cstheme="majorBidi"/>
      <w:i/>
      <w:iCs/>
      <w:color w:val="404040" w:themeColor="text1" w:themeTint="BF"/>
      <w:sz w:val="20"/>
      <w:szCs w:val="20"/>
      <w:lang w:val="en-AU"/>
    </w:rPr>
  </w:style>
  <w:style w:type="numbering" w:styleId="ArticleSection">
    <w:name w:val="Outline List 3"/>
    <w:basedOn w:val="NoList"/>
    <w:uiPriority w:val="99"/>
    <w:semiHidden/>
    <w:unhideWhenUsed/>
    <w:rsid w:val="00C634B1"/>
    <w:pPr>
      <w:numPr>
        <w:numId w:val="7"/>
      </w:numPr>
    </w:pPr>
  </w:style>
  <w:style w:type="paragraph" w:styleId="Bibliography">
    <w:name w:val="Bibliography"/>
    <w:basedOn w:val="Normal"/>
    <w:next w:val="Normal"/>
    <w:uiPriority w:val="37"/>
    <w:semiHidden/>
    <w:unhideWhenUsed/>
    <w:rsid w:val="00C634B1"/>
  </w:style>
  <w:style w:type="paragraph" w:styleId="BlockText">
    <w:name w:val="Block Text"/>
    <w:basedOn w:val="Normal"/>
    <w:uiPriority w:val="99"/>
    <w:semiHidden/>
    <w:unhideWhenUsed/>
    <w:rsid w:val="00C634B1"/>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4"/>
    <w:unhideWhenUsed/>
    <w:qFormat/>
    <w:rsid w:val="00C634B1"/>
  </w:style>
  <w:style w:type="character" w:customStyle="1" w:styleId="BodyTextChar">
    <w:name w:val="Body Text Char"/>
    <w:basedOn w:val="DefaultParagraphFont"/>
    <w:link w:val="BodyText"/>
    <w:uiPriority w:val="99"/>
    <w:semiHidden/>
    <w:rsid w:val="00C634B1"/>
    <w:rPr>
      <w:rFonts w:ascii="Calibri" w:eastAsia="Calibri" w:hAnsi="Calibri" w:cs="Times New Roman"/>
      <w:szCs w:val="22"/>
      <w:lang w:val="en-AU"/>
    </w:rPr>
  </w:style>
  <w:style w:type="paragraph" w:styleId="BodyText2">
    <w:name w:val="Body Text 2"/>
    <w:basedOn w:val="Normal"/>
    <w:link w:val="BodyText2Char"/>
    <w:uiPriority w:val="4"/>
    <w:unhideWhenUsed/>
    <w:qFormat/>
    <w:rsid w:val="00C634B1"/>
    <w:pPr>
      <w:spacing w:line="480" w:lineRule="auto"/>
    </w:pPr>
  </w:style>
  <w:style w:type="character" w:customStyle="1" w:styleId="BodyText2Char">
    <w:name w:val="Body Text 2 Char"/>
    <w:basedOn w:val="DefaultParagraphFont"/>
    <w:link w:val="BodyText2"/>
    <w:uiPriority w:val="99"/>
    <w:semiHidden/>
    <w:rsid w:val="00C634B1"/>
    <w:rPr>
      <w:rFonts w:ascii="Calibri" w:eastAsia="Calibri" w:hAnsi="Calibri" w:cs="Times New Roman"/>
      <w:szCs w:val="22"/>
      <w:lang w:val="en-AU"/>
    </w:rPr>
  </w:style>
  <w:style w:type="paragraph" w:styleId="BodyText3">
    <w:name w:val="Body Text 3"/>
    <w:basedOn w:val="Normal"/>
    <w:link w:val="BodyText3Char"/>
    <w:uiPriority w:val="4"/>
    <w:unhideWhenUsed/>
    <w:qFormat/>
    <w:rsid w:val="00C634B1"/>
    <w:rPr>
      <w:sz w:val="16"/>
      <w:szCs w:val="16"/>
    </w:rPr>
  </w:style>
  <w:style w:type="character" w:customStyle="1" w:styleId="BodyText3Char">
    <w:name w:val="Body Text 3 Char"/>
    <w:basedOn w:val="DefaultParagraphFont"/>
    <w:link w:val="BodyText3"/>
    <w:uiPriority w:val="99"/>
    <w:semiHidden/>
    <w:rsid w:val="00C634B1"/>
    <w:rPr>
      <w:rFonts w:ascii="Calibri" w:eastAsia="Calibri" w:hAnsi="Calibri" w:cs="Times New Roman"/>
      <w:sz w:val="16"/>
      <w:szCs w:val="16"/>
      <w:lang w:val="en-AU"/>
    </w:rPr>
  </w:style>
  <w:style w:type="paragraph" w:styleId="BodyTextFirstIndent">
    <w:name w:val="Body Text First Indent"/>
    <w:basedOn w:val="BodyText"/>
    <w:link w:val="BodyTextFirstIndentChar"/>
    <w:uiPriority w:val="99"/>
    <w:semiHidden/>
    <w:unhideWhenUsed/>
    <w:rsid w:val="00C634B1"/>
    <w:pPr>
      <w:spacing w:after="0"/>
      <w:ind w:firstLine="360"/>
    </w:pPr>
  </w:style>
  <w:style w:type="character" w:customStyle="1" w:styleId="BodyTextFirstIndentChar">
    <w:name w:val="Body Text First Indent Char"/>
    <w:basedOn w:val="BodyTextChar"/>
    <w:link w:val="BodyTextFirstIndent"/>
    <w:uiPriority w:val="99"/>
    <w:semiHidden/>
    <w:rsid w:val="00C634B1"/>
    <w:rPr>
      <w:rFonts w:ascii="Calibri" w:eastAsia="Calibri" w:hAnsi="Calibri" w:cs="Times New Roman"/>
      <w:szCs w:val="22"/>
      <w:lang w:val="en-AU"/>
    </w:rPr>
  </w:style>
  <w:style w:type="paragraph" w:styleId="BodyTextIndent">
    <w:name w:val="Body Text Indent"/>
    <w:basedOn w:val="Normal"/>
    <w:link w:val="BodyTextIndentChar"/>
    <w:uiPriority w:val="99"/>
    <w:semiHidden/>
    <w:unhideWhenUsed/>
    <w:rsid w:val="00C634B1"/>
    <w:pPr>
      <w:ind w:left="283"/>
    </w:pPr>
  </w:style>
  <w:style w:type="character" w:customStyle="1" w:styleId="BodyTextIndentChar">
    <w:name w:val="Body Text Indent Char"/>
    <w:basedOn w:val="DefaultParagraphFont"/>
    <w:link w:val="BodyTextIndent"/>
    <w:uiPriority w:val="99"/>
    <w:semiHidden/>
    <w:rsid w:val="00C634B1"/>
    <w:rPr>
      <w:rFonts w:ascii="Calibri" w:eastAsia="Calibri" w:hAnsi="Calibri" w:cs="Times New Roman"/>
      <w:szCs w:val="22"/>
      <w:lang w:val="en-AU"/>
    </w:rPr>
  </w:style>
  <w:style w:type="paragraph" w:styleId="BodyTextFirstIndent2">
    <w:name w:val="Body Text First Indent 2"/>
    <w:basedOn w:val="BodyTextIndent"/>
    <w:link w:val="BodyTextFirstIndent2Char"/>
    <w:uiPriority w:val="99"/>
    <w:semiHidden/>
    <w:unhideWhenUsed/>
    <w:rsid w:val="00C634B1"/>
    <w:pPr>
      <w:spacing w:after="0"/>
      <w:ind w:left="360" w:firstLine="360"/>
    </w:pPr>
  </w:style>
  <w:style w:type="character" w:customStyle="1" w:styleId="BodyTextFirstIndent2Char">
    <w:name w:val="Body Text First Indent 2 Char"/>
    <w:basedOn w:val="BodyTextIndentChar"/>
    <w:link w:val="BodyTextFirstIndent2"/>
    <w:uiPriority w:val="99"/>
    <w:semiHidden/>
    <w:rsid w:val="00C634B1"/>
    <w:rPr>
      <w:rFonts w:ascii="Calibri" w:eastAsia="Calibri" w:hAnsi="Calibri" w:cs="Times New Roman"/>
      <w:szCs w:val="22"/>
      <w:lang w:val="en-AU"/>
    </w:rPr>
  </w:style>
  <w:style w:type="paragraph" w:styleId="BodyTextIndent2">
    <w:name w:val="Body Text Indent 2"/>
    <w:basedOn w:val="Normal"/>
    <w:link w:val="BodyTextIndent2Char"/>
    <w:uiPriority w:val="99"/>
    <w:semiHidden/>
    <w:unhideWhenUsed/>
    <w:rsid w:val="00C634B1"/>
    <w:pPr>
      <w:spacing w:line="480" w:lineRule="auto"/>
      <w:ind w:left="283"/>
    </w:pPr>
  </w:style>
  <w:style w:type="character" w:customStyle="1" w:styleId="BodyTextIndent2Char">
    <w:name w:val="Body Text Indent 2 Char"/>
    <w:basedOn w:val="DefaultParagraphFont"/>
    <w:link w:val="BodyTextIndent2"/>
    <w:uiPriority w:val="99"/>
    <w:semiHidden/>
    <w:rsid w:val="00C634B1"/>
    <w:rPr>
      <w:rFonts w:ascii="Calibri" w:eastAsia="Calibri" w:hAnsi="Calibri" w:cs="Times New Roman"/>
      <w:szCs w:val="22"/>
      <w:lang w:val="en-AU"/>
    </w:rPr>
  </w:style>
  <w:style w:type="paragraph" w:styleId="BodyTextIndent3">
    <w:name w:val="Body Text Indent 3"/>
    <w:basedOn w:val="Normal"/>
    <w:link w:val="BodyTextIndent3Char"/>
    <w:uiPriority w:val="99"/>
    <w:semiHidden/>
    <w:unhideWhenUsed/>
    <w:rsid w:val="00C634B1"/>
    <w:pPr>
      <w:ind w:left="283"/>
    </w:pPr>
    <w:rPr>
      <w:sz w:val="16"/>
      <w:szCs w:val="16"/>
    </w:rPr>
  </w:style>
  <w:style w:type="character" w:customStyle="1" w:styleId="BodyTextIndent3Char">
    <w:name w:val="Body Text Indent 3 Char"/>
    <w:basedOn w:val="DefaultParagraphFont"/>
    <w:link w:val="BodyTextIndent3"/>
    <w:uiPriority w:val="99"/>
    <w:semiHidden/>
    <w:rsid w:val="00C634B1"/>
    <w:rPr>
      <w:rFonts w:ascii="Calibri" w:eastAsia="Calibri" w:hAnsi="Calibri" w:cs="Times New Roman"/>
      <w:sz w:val="16"/>
      <w:szCs w:val="16"/>
      <w:lang w:val="en-AU"/>
    </w:rPr>
  </w:style>
  <w:style w:type="character" w:styleId="BookTitle">
    <w:name w:val="Book Title"/>
    <w:basedOn w:val="DefaultParagraphFont"/>
    <w:uiPriority w:val="33"/>
    <w:semiHidden/>
    <w:rsid w:val="00C634B1"/>
    <w:rPr>
      <w:b/>
      <w:bCs/>
      <w:smallCaps/>
      <w:spacing w:val="5"/>
    </w:rPr>
  </w:style>
  <w:style w:type="paragraph" w:styleId="Caption">
    <w:name w:val="caption"/>
    <w:basedOn w:val="Normal"/>
    <w:next w:val="Normal"/>
    <w:uiPriority w:val="35"/>
    <w:semiHidden/>
    <w:unhideWhenUsed/>
    <w:rsid w:val="00C634B1"/>
    <w:pPr>
      <w:spacing w:after="200"/>
    </w:pPr>
    <w:rPr>
      <w:b/>
      <w:bCs/>
      <w:color w:val="5B9BD5" w:themeColor="accent1"/>
      <w:sz w:val="18"/>
      <w:szCs w:val="18"/>
    </w:rPr>
  </w:style>
  <w:style w:type="paragraph" w:styleId="Closing">
    <w:name w:val="Closing"/>
    <w:basedOn w:val="Normal"/>
    <w:link w:val="ClosingChar"/>
    <w:uiPriority w:val="99"/>
    <w:semiHidden/>
    <w:unhideWhenUsed/>
    <w:rsid w:val="00C634B1"/>
    <w:pPr>
      <w:ind w:left="4252"/>
    </w:pPr>
  </w:style>
  <w:style w:type="character" w:customStyle="1" w:styleId="ClosingChar">
    <w:name w:val="Closing Char"/>
    <w:basedOn w:val="DefaultParagraphFont"/>
    <w:link w:val="Closing"/>
    <w:uiPriority w:val="99"/>
    <w:semiHidden/>
    <w:rsid w:val="00C634B1"/>
    <w:rPr>
      <w:rFonts w:ascii="Calibri" w:eastAsia="Calibri" w:hAnsi="Calibri" w:cs="Times New Roman"/>
      <w:szCs w:val="22"/>
      <w:lang w:val="en-AU"/>
    </w:rPr>
  </w:style>
  <w:style w:type="paragraph" w:styleId="Date">
    <w:name w:val="Date"/>
    <w:basedOn w:val="Normal"/>
    <w:next w:val="Normal"/>
    <w:link w:val="DateChar"/>
    <w:uiPriority w:val="99"/>
    <w:semiHidden/>
    <w:unhideWhenUsed/>
    <w:rsid w:val="00C634B1"/>
  </w:style>
  <w:style w:type="character" w:customStyle="1" w:styleId="DateChar">
    <w:name w:val="Date Char"/>
    <w:basedOn w:val="DefaultParagraphFont"/>
    <w:link w:val="Date"/>
    <w:uiPriority w:val="99"/>
    <w:semiHidden/>
    <w:rsid w:val="00C634B1"/>
    <w:rPr>
      <w:rFonts w:ascii="Calibri" w:eastAsia="Calibri" w:hAnsi="Calibri" w:cs="Times New Roman"/>
      <w:szCs w:val="22"/>
      <w:lang w:val="en-AU"/>
    </w:rPr>
  </w:style>
  <w:style w:type="paragraph" w:styleId="DocumentMap">
    <w:name w:val="Document Map"/>
    <w:basedOn w:val="Normal"/>
    <w:link w:val="DocumentMapChar"/>
    <w:uiPriority w:val="99"/>
    <w:semiHidden/>
    <w:unhideWhenUsed/>
    <w:rsid w:val="00C634B1"/>
    <w:rPr>
      <w:rFonts w:ascii="Tahoma" w:hAnsi="Tahoma" w:cs="Tahoma"/>
      <w:sz w:val="16"/>
      <w:szCs w:val="16"/>
    </w:rPr>
  </w:style>
  <w:style w:type="character" w:customStyle="1" w:styleId="DocumentMapChar">
    <w:name w:val="Document Map Char"/>
    <w:basedOn w:val="DefaultParagraphFont"/>
    <w:link w:val="DocumentMap"/>
    <w:uiPriority w:val="99"/>
    <w:semiHidden/>
    <w:rsid w:val="00C634B1"/>
    <w:rPr>
      <w:rFonts w:ascii="Tahoma" w:eastAsia="Calibri" w:hAnsi="Tahoma" w:cs="Tahoma"/>
      <w:sz w:val="16"/>
      <w:szCs w:val="16"/>
      <w:lang w:val="en-AU"/>
    </w:rPr>
  </w:style>
  <w:style w:type="paragraph" w:styleId="E-mailSignature">
    <w:name w:val="E-mail Signature"/>
    <w:basedOn w:val="Normal"/>
    <w:link w:val="E-mailSignatureChar"/>
    <w:uiPriority w:val="99"/>
    <w:semiHidden/>
    <w:unhideWhenUsed/>
    <w:rsid w:val="00C634B1"/>
  </w:style>
  <w:style w:type="character" w:customStyle="1" w:styleId="E-mailSignatureChar">
    <w:name w:val="E-mail Signature Char"/>
    <w:basedOn w:val="DefaultParagraphFont"/>
    <w:link w:val="E-mailSignature"/>
    <w:uiPriority w:val="99"/>
    <w:semiHidden/>
    <w:rsid w:val="00C634B1"/>
    <w:rPr>
      <w:rFonts w:ascii="Calibri" w:eastAsia="Calibri" w:hAnsi="Calibri" w:cs="Times New Roman"/>
      <w:szCs w:val="22"/>
      <w:lang w:val="en-AU"/>
    </w:rPr>
  </w:style>
  <w:style w:type="character" w:styleId="Emphasis">
    <w:name w:val="Emphasis"/>
    <w:basedOn w:val="DefaultParagraphFont"/>
    <w:uiPriority w:val="20"/>
    <w:semiHidden/>
    <w:rsid w:val="00C634B1"/>
    <w:rPr>
      <w:i/>
      <w:iCs/>
    </w:rPr>
  </w:style>
  <w:style w:type="character" w:styleId="EndnoteReference">
    <w:name w:val="endnote reference"/>
    <w:basedOn w:val="DefaultParagraphFont"/>
    <w:uiPriority w:val="99"/>
    <w:semiHidden/>
    <w:unhideWhenUsed/>
    <w:rsid w:val="00C634B1"/>
    <w:rPr>
      <w:vertAlign w:val="superscript"/>
    </w:rPr>
  </w:style>
  <w:style w:type="paragraph" w:styleId="EndnoteText">
    <w:name w:val="endnote text"/>
    <w:basedOn w:val="Normal"/>
    <w:link w:val="EndnoteTextChar"/>
    <w:uiPriority w:val="99"/>
    <w:semiHidden/>
    <w:unhideWhenUsed/>
    <w:rsid w:val="00C634B1"/>
    <w:rPr>
      <w:sz w:val="20"/>
      <w:szCs w:val="20"/>
    </w:rPr>
  </w:style>
  <w:style w:type="character" w:customStyle="1" w:styleId="EndnoteTextChar">
    <w:name w:val="Endnote Text Char"/>
    <w:basedOn w:val="DefaultParagraphFont"/>
    <w:link w:val="EndnoteText"/>
    <w:uiPriority w:val="99"/>
    <w:semiHidden/>
    <w:rsid w:val="00C634B1"/>
    <w:rPr>
      <w:rFonts w:ascii="Calibri" w:eastAsia="Calibri" w:hAnsi="Calibri" w:cs="Times New Roman"/>
      <w:sz w:val="20"/>
      <w:szCs w:val="20"/>
      <w:lang w:val="en-AU"/>
    </w:rPr>
  </w:style>
  <w:style w:type="paragraph" w:styleId="EnvelopeAddress">
    <w:name w:val="envelope address"/>
    <w:basedOn w:val="Normal"/>
    <w:uiPriority w:val="99"/>
    <w:semiHidden/>
    <w:unhideWhenUsed/>
    <w:rsid w:val="00C634B1"/>
    <w:pPr>
      <w:framePr w:w="7920" w:h="1980" w:hRule="exact" w:hSpace="180" w:wrap="auto" w:hAnchor="page" w:xAlign="center" w:yAlign="bottom"/>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C634B1"/>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C634B1"/>
    <w:rPr>
      <w:color w:val="954F72" w:themeColor="followedHyperlink"/>
      <w:u w:val="single"/>
    </w:rPr>
  </w:style>
  <w:style w:type="character" w:styleId="HTMLAcronym">
    <w:name w:val="HTML Acronym"/>
    <w:basedOn w:val="DefaultParagraphFont"/>
    <w:uiPriority w:val="99"/>
    <w:semiHidden/>
    <w:unhideWhenUsed/>
    <w:rsid w:val="00C634B1"/>
  </w:style>
  <w:style w:type="paragraph" w:styleId="HTMLAddress">
    <w:name w:val="HTML Address"/>
    <w:basedOn w:val="Normal"/>
    <w:link w:val="HTMLAddressChar"/>
    <w:uiPriority w:val="99"/>
    <w:semiHidden/>
    <w:unhideWhenUsed/>
    <w:rsid w:val="00C634B1"/>
    <w:rPr>
      <w:i/>
      <w:iCs/>
    </w:rPr>
  </w:style>
  <w:style w:type="character" w:customStyle="1" w:styleId="HTMLAddressChar">
    <w:name w:val="HTML Address Char"/>
    <w:basedOn w:val="DefaultParagraphFont"/>
    <w:link w:val="HTMLAddress"/>
    <w:uiPriority w:val="99"/>
    <w:semiHidden/>
    <w:rsid w:val="00C634B1"/>
    <w:rPr>
      <w:rFonts w:ascii="Calibri" w:eastAsia="Calibri" w:hAnsi="Calibri" w:cs="Times New Roman"/>
      <w:i/>
      <w:iCs/>
      <w:szCs w:val="22"/>
      <w:lang w:val="en-AU"/>
    </w:rPr>
  </w:style>
  <w:style w:type="character" w:styleId="HTMLCite">
    <w:name w:val="HTML Cite"/>
    <w:basedOn w:val="DefaultParagraphFont"/>
    <w:uiPriority w:val="99"/>
    <w:semiHidden/>
    <w:unhideWhenUsed/>
    <w:rsid w:val="00C634B1"/>
    <w:rPr>
      <w:i/>
      <w:iCs/>
    </w:rPr>
  </w:style>
  <w:style w:type="character" w:styleId="HTMLCode">
    <w:name w:val="HTML Code"/>
    <w:basedOn w:val="DefaultParagraphFont"/>
    <w:uiPriority w:val="99"/>
    <w:semiHidden/>
    <w:unhideWhenUsed/>
    <w:rsid w:val="00C634B1"/>
    <w:rPr>
      <w:rFonts w:ascii="Consolas" w:hAnsi="Consolas"/>
      <w:sz w:val="20"/>
      <w:szCs w:val="20"/>
    </w:rPr>
  </w:style>
  <w:style w:type="character" w:styleId="HTMLDefinition">
    <w:name w:val="HTML Definition"/>
    <w:basedOn w:val="DefaultParagraphFont"/>
    <w:uiPriority w:val="99"/>
    <w:semiHidden/>
    <w:unhideWhenUsed/>
    <w:rsid w:val="00C634B1"/>
    <w:rPr>
      <w:i/>
      <w:iCs/>
    </w:rPr>
  </w:style>
  <w:style w:type="character" w:styleId="HTMLKeyboard">
    <w:name w:val="HTML Keyboard"/>
    <w:basedOn w:val="DefaultParagraphFont"/>
    <w:uiPriority w:val="99"/>
    <w:semiHidden/>
    <w:unhideWhenUsed/>
    <w:rsid w:val="00C634B1"/>
    <w:rPr>
      <w:rFonts w:ascii="Consolas" w:hAnsi="Consolas"/>
      <w:sz w:val="20"/>
      <w:szCs w:val="20"/>
    </w:rPr>
  </w:style>
  <w:style w:type="paragraph" w:styleId="HTMLPreformatted">
    <w:name w:val="HTML Preformatted"/>
    <w:basedOn w:val="Normal"/>
    <w:link w:val="HTMLPreformattedChar"/>
    <w:uiPriority w:val="99"/>
    <w:semiHidden/>
    <w:unhideWhenUsed/>
    <w:rsid w:val="00C634B1"/>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C634B1"/>
    <w:rPr>
      <w:rFonts w:ascii="Consolas" w:eastAsia="Calibri" w:hAnsi="Consolas" w:cs="Times New Roman"/>
      <w:sz w:val="20"/>
      <w:szCs w:val="20"/>
      <w:lang w:val="en-AU"/>
    </w:rPr>
  </w:style>
  <w:style w:type="character" w:styleId="HTMLSample">
    <w:name w:val="HTML Sample"/>
    <w:basedOn w:val="DefaultParagraphFont"/>
    <w:uiPriority w:val="99"/>
    <w:semiHidden/>
    <w:unhideWhenUsed/>
    <w:rsid w:val="00C634B1"/>
    <w:rPr>
      <w:rFonts w:ascii="Consolas" w:hAnsi="Consolas"/>
      <w:sz w:val="24"/>
      <w:szCs w:val="24"/>
    </w:rPr>
  </w:style>
  <w:style w:type="character" w:styleId="HTMLTypewriter">
    <w:name w:val="HTML Typewriter"/>
    <w:basedOn w:val="DefaultParagraphFont"/>
    <w:uiPriority w:val="99"/>
    <w:semiHidden/>
    <w:unhideWhenUsed/>
    <w:rsid w:val="00C634B1"/>
    <w:rPr>
      <w:rFonts w:ascii="Consolas" w:hAnsi="Consolas"/>
      <w:sz w:val="20"/>
      <w:szCs w:val="20"/>
    </w:rPr>
  </w:style>
  <w:style w:type="character" w:styleId="HTMLVariable">
    <w:name w:val="HTML Variable"/>
    <w:basedOn w:val="DefaultParagraphFont"/>
    <w:uiPriority w:val="99"/>
    <w:semiHidden/>
    <w:unhideWhenUsed/>
    <w:rsid w:val="00C634B1"/>
    <w:rPr>
      <w:i/>
      <w:iCs/>
    </w:rPr>
  </w:style>
  <w:style w:type="paragraph" w:styleId="Index1">
    <w:name w:val="index 1"/>
    <w:basedOn w:val="Normal"/>
    <w:next w:val="Normal"/>
    <w:autoRedefine/>
    <w:uiPriority w:val="99"/>
    <w:semiHidden/>
    <w:unhideWhenUsed/>
    <w:rsid w:val="00C634B1"/>
    <w:pPr>
      <w:ind w:left="240" w:hanging="240"/>
    </w:pPr>
  </w:style>
  <w:style w:type="paragraph" w:styleId="Index2">
    <w:name w:val="index 2"/>
    <w:basedOn w:val="Normal"/>
    <w:next w:val="Normal"/>
    <w:autoRedefine/>
    <w:uiPriority w:val="99"/>
    <w:semiHidden/>
    <w:unhideWhenUsed/>
    <w:rsid w:val="00C634B1"/>
    <w:pPr>
      <w:ind w:left="480" w:hanging="240"/>
    </w:pPr>
  </w:style>
  <w:style w:type="paragraph" w:styleId="Index3">
    <w:name w:val="index 3"/>
    <w:basedOn w:val="Normal"/>
    <w:next w:val="Normal"/>
    <w:autoRedefine/>
    <w:uiPriority w:val="99"/>
    <w:semiHidden/>
    <w:unhideWhenUsed/>
    <w:rsid w:val="00C634B1"/>
    <w:pPr>
      <w:ind w:left="720" w:hanging="240"/>
    </w:pPr>
  </w:style>
  <w:style w:type="paragraph" w:styleId="Index4">
    <w:name w:val="index 4"/>
    <w:basedOn w:val="Normal"/>
    <w:next w:val="Normal"/>
    <w:autoRedefine/>
    <w:uiPriority w:val="99"/>
    <w:semiHidden/>
    <w:unhideWhenUsed/>
    <w:rsid w:val="00C634B1"/>
    <w:pPr>
      <w:ind w:left="960" w:hanging="240"/>
    </w:pPr>
  </w:style>
  <w:style w:type="paragraph" w:styleId="Index5">
    <w:name w:val="index 5"/>
    <w:basedOn w:val="Normal"/>
    <w:next w:val="Normal"/>
    <w:autoRedefine/>
    <w:uiPriority w:val="99"/>
    <w:semiHidden/>
    <w:unhideWhenUsed/>
    <w:rsid w:val="00C634B1"/>
    <w:pPr>
      <w:ind w:left="1200" w:hanging="240"/>
    </w:pPr>
  </w:style>
  <w:style w:type="paragraph" w:styleId="Index6">
    <w:name w:val="index 6"/>
    <w:basedOn w:val="Normal"/>
    <w:next w:val="Normal"/>
    <w:autoRedefine/>
    <w:uiPriority w:val="99"/>
    <w:semiHidden/>
    <w:unhideWhenUsed/>
    <w:rsid w:val="00C634B1"/>
    <w:pPr>
      <w:ind w:left="1440" w:hanging="240"/>
    </w:pPr>
  </w:style>
  <w:style w:type="paragraph" w:styleId="Index7">
    <w:name w:val="index 7"/>
    <w:basedOn w:val="Normal"/>
    <w:next w:val="Normal"/>
    <w:autoRedefine/>
    <w:uiPriority w:val="99"/>
    <w:semiHidden/>
    <w:unhideWhenUsed/>
    <w:rsid w:val="00C634B1"/>
    <w:pPr>
      <w:ind w:left="1680" w:hanging="240"/>
    </w:pPr>
  </w:style>
  <w:style w:type="paragraph" w:styleId="Index8">
    <w:name w:val="index 8"/>
    <w:basedOn w:val="Normal"/>
    <w:next w:val="Normal"/>
    <w:autoRedefine/>
    <w:uiPriority w:val="99"/>
    <w:semiHidden/>
    <w:unhideWhenUsed/>
    <w:rsid w:val="00C634B1"/>
    <w:pPr>
      <w:ind w:left="1920" w:hanging="240"/>
    </w:pPr>
  </w:style>
  <w:style w:type="paragraph" w:styleId="Index9">
    <w:name w:val="index 9"/>
    <w:basedOn w:val="Normal"/>
    <w:next w:val="Normal"/>
    <w:autoRedefine/>
    <w:uiPriority w:val="99"/>
    <w:semiHidden/>
    <w:unhideWhenUsed/>
    <w:rsid w:val="00C634B1"/>
    <w:pPr>
      <w:ind w:left="2160" w:hanging="240"/>
    </w:pPr>
  </w:style>
  <w:style w:type="paragraph" w:styleId="IndexHeading">
    <w:name w:val="index heading"/>
    <w:basedOn w:val="Normal"/>
    <w:next w:val="Index1"/>
    <w:uiPriority w:val="99"/>
    <w:semiHidden/>
    <w:unhideWhenUsed/>
    <w:rsid w:val="00C634B1"/>
    <w:rPr>
      <w:rFonts w:asciiTheme="majorHAnsi" w:eastAsiaTheme="majorEastAsia" w:hAnsiTheme="majorHAnsi" w:cstheme="majorBidi"/>
      <w:b/>
      <w:bCs/>
    </w:rPr>
  </w:style>
  <w:style w:type="character" w:styleId="IntenseEmphasis">
    <w:name w:val="Intense Emphasis"/>
    <w:basedOn w:val="DefaultParagraphFont"/>
    <w:uiPriority w:val="21"/>
    <w:semiHidden/>
    <w:rsid w:val="00C634B1"/>
    <w:rPr>
      <w:b/>
      <w:bCs/>
      <w:i/>
      <w:iCs/>
      <w:color w:val="5B9BD5" w:themeColor="accent1"/>
    </w:rPr>
  </w:style>
  <w:style w:type="paragraph" w:styleId="IntenseQuote">
    <w:name w:val="Intense Quote"/>
    <w:basedOn w:val="Normal"/>
    <w:next w:val="Normal"/>
    <w:link w:val="IntenseQuoteChar"/>
    <w:uiPriority w:val="30"/>
    <w:semiHidden/>
    <w:rsid w:val="00C634B1"/>
    <w:pPr>
      <w:pBdr>
        <w:bottom w:val="single" w:sz="4" w:space="4" w:color="5B9BD5" w:themeColor="accent1"/>
      </w:pBdr>
      <w:spacing w:before="200" w:after="280"/>
      <w:ind w:left="936" w:right="936"/>
    </w:pPr>
    <w:rPr>
      <w:b/>
      <w:bCs/>
      <w:i/>
      <w:iCs/>
      <w:color w:val="5B9BD5" w:themeColor="accent1"/>
    </w:rPr>
  </w:style>
  <w:style w:type="character" w:customStyle="1" w:styleId="IntenseQuoteChar">
    <w:name w:val="Intense Quote Char"/>
    <w:basedOn w:val="DefaultParagraphFont"/>
    <w:link w:val="IntenseQuote"/>
    <w:uiPriority w:val="30"/>
    <w:rsid w:val="00C634B1"/>
    <w:rPr>
      <w:rFonts w:ascii="Calibri" w:eastAsia="Calibri" w:hAnsi="Calibri" w:cs="Times New Roman"/>
      <w:b/>
      <w:bCs/>
      <w:i/>
      <w:iCs/>
      <w:color w:val="5B9BD5" w:themeColor="accent1"/>
      <w:szCs w:val="22"/>
      <w:lang w:val="en-AU"/>
    </w:rPr>
  </w:style>
  <w:style w:type="character" w:styleId="IntenseReference">
    <w:name w:val="Intense Reference"/>
    <w:basedOn w:val="DefaultParagraphFont"/>
    <w:uiPriority w:val="32"/>
    <w:semiHidden/>
    <w:rsid w:val="00C634B1"/>
    <w:rPr>
      <w:b/>
      <w:bCs/>
      <w:smallCaps/>
      <w:color w:val="ED7D31" w:themeColor="accent2"/>
      <w:spacing w:val="5"/>
      <w:u w:val="single"/>
    </w:rPr>
  </w:style>
  <w:style w:type="character" w:styleId="LineNumber">
    <w:name w:val="line number"/>
    <w:basedOn w:val="DefaultParagraphFont"/>
    <w:uiPriority w:val="99"/>
    <w:semiHidden/>
    <w:unhideWhenUsed/>
    <w:rsid w:val="00C634B1"/>
  </w:style>
  <w:style w:type="paragraph" w:styleId="List">
    <w:name w:val="List"/>
    <w:basedOn w:val="Normal"/>
    <w:uiPriority w:val="99"/>
    <w:semiHidden/>
    <w:unhideWhenUsed/>
    <w:rsid w:val="00C634B1"/>
    <w:pPr>
      <w:ind w:left="283" w:hanging="283"/>
      <w:contextualSpacing/>
    </w:pPr>
  </w:style>
  <w:style w:type="paragraph" w:styleId="List2">
    <w:name w:val="List 2"/>
    <w:basedOn w:val="Normal"/>
    <w:uiPriority w:val="99"/>
    <w:semiHidden/>
    <w:unhideWhenUsed/>
    <w:rsid w:val="00C634B1"/>
    <w:pPr>
      <w:ind w:left="566" w:hanging="283"/>
      <w:contextualSpacing/>
    </w:pPr>
  </w:style>
  <w:style w:type="paragraph" w:styleId="List3">
    <w:name w:val="List 3"/>
    <w:basedOn w:val="Normal"/>
    <w:uiPriority w:val="99"/>
    <w:semiHidden/>
    <w:unhideWhenUsed/>
    <w:rsid w:val="00C634B1"/>
    <w:pPr>
      <w:ind w:left="849" w:hanging="283"/>
      <w:contextualSpacing/>
    </w:pPr>
  </w:style>
  <w:style w:type="paragraph" w:styleId="List4">
    <w:name w:val="List 4"/>
    <w:basedOn w:val="Normal"/>
    <w:uiPriority w:val="99"/>
    <w:semiHidden/>
    <w:unhideWhenUsed/>
    <w:rsid w:val="00C634B1"/>
    <w:pPr>
      <w:ind w:left="1132" w:hanging="283"/>
      <w:contextualSpacing/>
    </w:pPr>
  </w:style>
  <w:style w:type="paragraph" w:styleId="List5">
    <w:name w:val="List 5"/>
    <w:basedOn w:val="Normal"/>
    <w:uiPriority w:val="99"/>
    <w:semiHidden/>
    <w:unhideWhenUsed/>
    <w:rsid w:val="00C634B1"/>
    <w:pPr>
      <w:ind w:left="1415" w:hanging="283"/>
      <w:contextualSpacing/>
    </w:pPr>
  </w:style>
  <w:style w:type="paragraph" w:styleId="ListBullet">
    <w:name w:val="List Bullet"/>
    <w:basedOn w:val="Normal"/>
    <w:uiPriority w:val="99"/>
    <w:semiHidden/>
    <w:unhideWhenUsed/>
    <w:rsid w:val="00C634B1"/>
    <w:pPr>
      <w:numPr>
        <w:numId w:val="8"/>
      </w:numPr>
      <w:contextualSpacing/>
    </w:pPr>
  </w:style>
  <w:style w:type="paragraph" w:styleId="ListBullet2">
    <w:name w:val="List Bullet 2"/>
    <w:basedOn w:val="Normal"/>
    <w:uiPriority w:val="99"/>
    <w:semiHidden/>
    <w:unhideWhenUsed/>
    <w:rsid w:val="00C634B1"/>
    <w:pPr>
      <w:numPr>
        <w:numId w:val="9"/>
      </w:numPr>
      <w:contextualSpacing/>
    </w:pPr>
  </w:style>
  <w:style w:type="paragraph" w:styleId="ListBullet3">
    <w:name w:val="List Bullet 3"/>
    <w:basedOn w:val="Normal"/>
    <w:uiPriority w:val="99"/>
    <w:semiHidden/>
    <w:unhideWhenUsed/>
    <w:rsid w:val="00C634B1"/>
    <w:pPr>
      <w:numPr>
        <w:numId w:val="10"/>
      </w:numPr>
      <w:contextualSpacing/>
    </w:pPr>
  </w:style>
  <w:style w:type="paragraph" w:styleId="ListBullet4">
    <w:name w:val="List Bullet 4"/>
    <w:basedOn w:val="Normal"/>
    <w:uiPriority w:val="99"/>
    <w:semiHidden/>
    <w:unhideWhenUsed/>
    <w:rsid w:val="00C634B1"/>
    <w:pPr>
      <w:numPr>
        <w:numId w:val="11"/>
      </w:numPr>
      <w:contextualSpacing/>
    </w:pPr>
  </w:style>
  <w:style w:type="paragraph" w:styleId="ListBullet5">
    <w:name w:val="List Bullet 5"/>
    <w:basedOn w:val="Normal"/>
    <w:uiPriority w:val="99"/>
    <w:semiHidden/>
    <w:unhideWhenUsed/>
    <w:rsid w:val="00C634B1"/>
    <w:pPr>
      <w:numPr>
        <w:numId w:val="12"/>
      </w:numPr>
      <w:contextualSpacing/>
    </w:pPr>
  </w:style>
  <w:style w:type="paragraph" w:styleId="ListContinue">
    <w:name w:val="List Continue"/>
    <w:basedOn w:val="Normal"/>
    <w:uiPriority w:val="99"/>
    <w:semiHidden/>
    <w:unhideWhenUsed/>
    <w:rsid w:val="00C634B1"/>
    <w:pPr>
      <w:ind w:left="283"/>
      <w:contextualSpacing/>
    </w:pPr>
  </w:style>
  <w:style w:type="paragraph" w:styleId="ListContinue2">
    <w:name w:val="List Continue 2"/>
    <w:basedOn w:val="Normal"/>
    <w:uiPriority w:val="99"/>
    <w:semiHidden/>
    <w:unhideWhenUsed/>
    <w:rsid w:val="00C634B1"/>
    <w:pPr>
      <w:ind w:left="566"/>
      <w:contextualSpacing/>
    </w:pPr>
  </w:style>
  <w:style w:type="paragraph" w:styleId="ListContinue3">
    <w:name w:val="List Continue 3"/>
    <w:basedOn w:val="Normal"/>
    <w:uiPriority w:val="99"/>
    <w:semiHidden/>
    <w:unhideWhenUsed/>
    <w:rsid w:val="00C634B1"/>
    <w:pPr>
      <w:ind w:left="849"/>
      <w:contextualSpacing/>
    </w:pPr>
  </w:style>
  <w:style w:type="paragraph" w:styleId="ListContinue4">
    <w:name w:val="List Continue 4"/>
    <w:basedOn w:val="Normal"/>
    <w:uiPriority w:val="99"/>
    <w:semiHidden/>
    <w:unhideWhenUsed/>
    <w:rsid w:val="00C634B1"/>
    <w:pPr>
      <w:ind w:left="1132"/>
      <w:contextualSpacing/>
    </w:pPr>
  </w:style>
  <w:style w:type="paragraph" w:styleId="ListContinue5">
    <w:name w:val="List Continue 5"/>
    <w:basedOn w:val="Normal"/>
    <w:uiPriority w:val="99"/>
    <w:semiHidden/>
    <w:unhideWhenUsed/>
    <w:rsid w:val="00C634B1"/>
    <w:pPr>
      <w:ind w:left="1415"/>
      <w:contextualSpacing/>
    </w:pPr>
  </w:style>
  <w:style w:type="paragraph" w:styleId="ListNumber">
    <w:name w:val="List Number"/>
    <w:basedOn w:val="Normal"/>
    <w:uiPriority w:val="99"/>
    <w:semiHidden/>
    <w:unhideWhenUsed/>
    <w:rsid w:val="00C634B1"/>
    <w:pPr>
      <w:numPr>
        <w:numId w:val="13"/>
      </w:numPr>
      <w:contextualSpacing/>
    </w:pPr>
  </w:style>
  <w:style w:type="paragraph" w:styleId="ListNumber2">
    <w:name w:val="List Number 2"/>
    <w:basedOn w:val="Normal"/>
    <w:uiPriority w:val="99"/>
    <w:semiHidden/>
    <w:unhideWhenUsed/>
    <w:rsid w:val="00C634B1"/>
    <w:pPr>
      <w:numPr>
        <w:numId w:val="14"/>
      </w:numPr>
      <w:contextualSpacing/>
    </w:pPr>
  </w:style>
  <w:style w:type="paragraph" w:styleId="ListNumber3">
    <w:name w:val="List Number 3"/>
    <w:basedOn w:val="Normal"/>
    <w:uiPriority w:val="99"/>
    <w:semiHidden/>
    <w:unhideWhenUsed/>
    <w:rsid w:val="00C634B1"/>
    <w:pPr>
      <w:numPr>
        <w:numId w:val="15"/>
      </w:numPr>
      <w:contextualSpacing/>
    </w:pPr>
  </w:style>
  <w:style w:type="paragraph" w:styleId="ListNumber4">
    <w:name w:val="List Number 4"/>
    <w:basedOn w:val="Normal"/>
    <w:uiPriority w:val="99"/>
    <w:semiHidden/>
    <w:unhideWhenUsed/>
    <w:rsid w:val="00C634B1"/>
    <w:pPr>
      <w:numPr>
        <w:numId w:val="16"/>
      </w:numPr>
      <w:contextualSpacing/>
    </w:pPr>
  </w:style>
  <w:style w:type="paragraph" w:styleId="ListNumber5">
    <w:name w:val="List Number 5"/>
    <w:basedOn w:val="Normal"/>
    <w:uiPriority w:val="99"/>
    <w:semiHidden/>
    <w:unhideWhenUsed/>
    <w:rsid w:val="00C634B1"/>
    <w:pPr>
      <w:numPr>
        <w:numId w:val="17"/>
      </w:numPr>
      <w:contextualSpacing/>
    </w:pPr>
  </w:style>
  <w:style w:type="paragraph" w:styleId="MacroText">
    <w:name w:val="macro"/>
    <w:link w:val="MacroTextChar"/>
    <w:uiPriority w:val="99"/>
    <w:semiHidden/>
    <w:unhideWhenUsed/>
    <w:rsid w:val="00C634B1"/>
    <w:pPr>
      <w:tabs>
        <w:tab w:val="left" w:pos="480"/>
        <w:tab w:val="left" w:pos="960"/>
        <w:tab w:val="left" w:pos="1440"/>
        <w:tab w:val="left" w:pos="1920"/>
        <w:tab w:val="left" w:pos="2400"/>
        <w:tab w:val="left" w:pos="2880"/>
        <w:tab w:val="left" w:pos="3360"/>
        <w:tab w:val="left" w:pos="3840"/>
        <w:tab w:val="left" w:pos="4320"/>
      </w:tabs>
    </w:pPr>
    <w:rPr>
      <w:rFonts w:ascii="Consolas" w:eastAsia="Calibri" w:hAnsi="Consolas" w:cs="Times New Roman"/>
      <w:sz w:val="20"/>
      <w:szCs w:val="20"/>
      <w:lang w:val="en-AU"/>
    </w:rPr>
  </w:style>
  <w:style w:type="character" w:customStyle="1" w:styleId="MacroTextChar">
    <w:name w:val="Macro Text Char"/>
    <w:basedOn w:val="DefaultParagraphFont"/>
    <w:link w:val="MacroText"/>
    <w:uiPriority w:val="99"/>
    <w:semiHidden/>
    <w:rsid w:val="00C634B1"/>
    <w:rPr>
      <w:rFonts w:ascii="Consolas" w:eastAsia="Calibri" w:hAnsi="Consolas" w:cs="Times New Roman"/>
      <w:sz w:val="20"/>
      <w:szCs w:val="20"/>
      <w:lang w:val="en-AU"/>
    </w:rPr>
  </w:style>
  <w:style w:type="paragraph" w:styleId="MessageHeader">
    <w:name w:val="Message Header"/>
    <w:basedOn w:val="Normal"/>
    <w:link w:val="MessageHeaderChar"/>
    <w:uiPriority w:val="99"/>
    <w:semiHidden/>
    <w:unhideWhenUsed/>
    <w:rsid w:val="00C634B1"/>
    <w:pPr>
      <w:pBdr>
        <w:top w:val="single" w:sz="6" w:space="1" w:color="auto"/>
        <w:left w:val="single" w:sz="6" w:space="1" w:color="auto"/>
        <w:bottom w:val="single" w:sz="6" w:space="1" w:color="auto"/>
        <w:right w:val="single" w:sz="6" w:space="1" w:color="auto"/>
      </w:pBdr>
      <w:shd w:val="pct20" w:color="auto" w:fill="auto"/>
      <w:ind w:hanging="1134"/>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C634B1"/>
    <w:rPr>
      <w:rFonts w:asciiTheme="majorHAnsi" w:eastAsiaTheme="majorEastAsia" w:hAnsiTheme="majorHAnsi" w:cstheme="majorBidi"/>
      <w:shd w:val="pct20" w:color="auto" w:fill="auto"/>
      <w:lang w:val="en-AU"/>
    </w:rPr>
  </w:style>
  <w:style w:type="paragraph" w:styleId="NoSpacing">
    <w:name w:val="No Spacing"/>
    <w:uiPriority w:val="1"/>
    <w:semiHidden/>
    <w:rsid w:val="00C634B1"/>
    <w:rPr>
      <w:rFonts w:ascii="Calibri" w:eastAsia="Calibri" w:hAnsi="Calibri" w:cs="Times New Roman"/>
      <w:szCs w:val="22"/>
      <w:lang w:val="en-AU"/>
    </w:rPr>
  </w:style>
  <w:style w:type="paragraph" w:styleId="NoteHeading">
    <w:name w:val="Note Heading"/>
    <w:basedOn w:val="Normal"/>
    <w:next w:val="Normal"/>
    <w:link w:val="NoteHeadingChar"/>
    <w:uiPriority w:val="99"/>
    <w:semiHidden/>
    <w:unhideWhenUsed/>
    <w:rsid w:val="00C634B1"/>
  </w:style>
  <w:style w:type="character" w:customStyle="1" w:styleId="NoteHeadingChar">
    <w:name w:val="Note Heading Char"/>
    <w:basedOn w:val="DefaultParagraphFont"/>
    <w:link w:val="NoteHeading"/>
    <w:uiPriority w:val="99"/>
    <w:semiHidden/>
    <w:rsid w:val="00C634B1"/>
    <w:rPr>
      <w:rFonts w:ascii="Calibri" w:eastAsia="Calibri" w:hAnsi="Calibri" w:cs="Times New Roman"/>
      <w:szCs w:val="22"/>
      <w:lang w:val="en-AU"/>
    </w:rPr>
  </w:style>
  <w:style w:type="character" w:styleId="PlaceholderText">
    <w:name w:val="Placeholder Text"/>
    <w:basedOn w:val="DefaultParagraphFont"/>
    <w:uiPriority w:val="99"/>
    <w:semiHidden/>
    <w:rsid w:val="00C634B1"/>
    <w:rPr>
      <w:color w:val="808080"/>
    </w:rPr>
  </w:style>
  <w:style w:type="paragraph" w:styleId="PlainText">
    <w:name w:val="Plain Text"/>
    <w:basedOn w:val="Normal"/>
    <w:link w:val="PlainTextChar"/>
    <w:uiPriority w:val="99"/>
    <w:semiHidden/>
    <w:unhideWhenUsed/>
    <w:rsid w:val="00C634B1"/>
    <w:rPr>
      <w:rFonts w:ascii="Consolas" w:hAnsi="Consolas"/>
      <w:sz w:val="21"/>
      <w:szCs w:val="21"/>
    </w:rPr>
  </w:style>
  <w:style w:type="character" w:customStyle="1" w:styleId="PlainTextChar">
    <w:name w:val="Plain Text Char"/>
    <w:basedOn w:val="DefaultParagraphFont"/>
    <w:link w:val="PlainText"/>
    <w:uiPriority w:val="99"/>
    <w:semiHidden/>
    <w:rsid w:val="00C634B1"/>
    <w:rPr>
      <w:rFonts w:ascii="Consolas" w:eastAsia="Calibri" w:hAnsi="Consolas" w:cs="Times New Roman"/>
      <w:sz w:val="21"/>
      <w:szCs w:val="21"/>
      <w:lang w:val="en-AU"/>
    </w:rPr>
  </w:style>
  <w:style w:type="paragraph" w:styleId="Quote">
    <w:name w:val="Quote"/>
    <w:basedOn w:val="Normal"/>
    <w:next w:val="Normal"/>
    <w:link w:val="QuoteChar"/>
    <w:uiPriority w:val="29"/>
    <w:semiHidden/>
    <w:rsid w:val="00C634B1"/>
    <w:rPr>
      <w:i/>
      <w:iCs/>
      <w:color w:val="000000" w:themeColor="text1"/>
    </w:rPr>
  </w:style>
  <w:style w:type="character" w:customStyle="1" w:styleId="QuoteChar">
    <w:name w:val="Quote Char"/>
    <w:basedOn w:val="DefaultParagraphFont"/>
    <w:link w:val="Quote"/>
    <w:uiPriority w:val="29"/>
    <w:rsid w:val="00C634B1"/>
    <w:rPr>
      <w:rFonts w:ascii="Calibri" w:eastAsia="Calibri" w:hAnsi="Calibri" w:cs="Times New Roman"/>
      <w:i/>
      <w:iCs/>
      <w:color w:val="000000" w:themeColor="text1"/>
      <w:szCs w:val="22"/>
      <w:lang w:val="en-AU"/>
    </w:rPr>
  </w:style>
  <w:style w:type="paragraph" w:styleId="Salutation">
    <w:name w:val="Salutation"/>
    <w:basedOn w:val="Normal"/>
    <w:next w:val="Normal"/>
    <w:link w:val="SalutationChar"/>
    <w:uiPriority w:val="99"/>
    <w:semiHidden/>
    <w:unhideWhenUsed/>
    <w:rsid w:val="00C634B1"/>
  </w:style>
  <w:style w:type="character" w:customStyle="1" w:styleId="SalutationChar">
    <w:name w:val="Salutation Char"/>
    <w:basedOn w:val="DefaultParagraphFont"/>
    <w:link w:val="Salutation"/>
    <w:uiPriority w:val="99"/>
    <w:semiHidden/>
    <w:rsid w:val="00C634B1"/>
    <w:rPr>
      <w:rFonts w:ascii="Calibri" w:eastAsia="Calibri" w:hAnsi="Calibri" w:cs="Times New Roman"/>
      <w:szCs w:val="22"/>
      <w:lang w:val="en-AU"/>
    </w:rPr>
  </w:style>
  <w:style w:type="paragraph" w:styleId="Signature">
    <w:name w:val="Signature"/>
    <w:basedOn w:val="Normal"/>
    <w:link w:val="SignatureChar"/>
    <w:uiPriority w:val="99"/>
    <w:semiHidden/>
    <w:unhideWhenUsed/>
    <w:rsid w:val="00C634B1"/>
    <w:pPr>
      <w:ind w:left="4252"/>
    </w:pPr>
  </w:style>
  <w:style w:type="character" w:customStyle="1" w:styleId="SignatureChar">
    <w:name w:val="Signature Char"/>
    <w:basedOn w:val="DefaultParagraphFont"/>
    <w:link w:val="Signature"/>
    <w:uiPriority w:val="99"/>
    <w:semiHidden/>
    <w:rsid w:val="00C634B1"/>
    <w:rPr>
      <w:rFonts w:ascii="Calibri" w:eastAsia="Calibri" w:hAnsi="Calibri" w:cs="Times New Roman"/>
      <w:szCs w:val="22"/>
      <w:lang w:val="en-AU"/>
    </w:rPr>
  </w:style>
  <w:style w:type="character" w:styleId="Strong">
    <w:name w:val="Strong"/>
    <w:basedOn w:val="DefaultParagraphFont"/>
    <w:uiPriority w:val="22"/>
    <w:semiHidden/>
    <w:rsid w:val="00C634B1"/>
    <w:rPr>
      <w:b/>
      <w:bCs/>
    </w:rPr>
  </w:style>
  <w:style w:type="paragraph" w:styleId="Subtitle">
    <w:name w:val="Subtitle"/>
    <w:basedOn w:val="Normal"/>
    <w:next w:val="Normal"/>
    <w:link w:val="SubtitleChar"/>
    <w:uiPriority w:val="11"/>
    <w:semiHidden/>
    <w:rsid w:val="00C634B1"/>
    <w:pPr>
      <w:numPr>
        <w:ilvl w:val="1"/>
      </w:numPr>
      <w:ind w:left="1134"/>
    </w:pPr>
    <w:rPr>
      <w:rFonts w:asciiTheme="majorHAnsi" w:eastAsiaTheme="majorEastAsia" w:hAnsiTheme="majorHAnsi" w:cstheme="majorBidi"/>
      <w:i/>
      <w:iCs/>
      <w:color w:val="5B9BD5" w:themeColor="accent1"/>
      <w:spacing w:val="15"/>
      <w:szCs w:val="24"/>
    </w:rPr>
  </w:style>
  <w:style w:type="character" w:customStyle="1" w:styleId="SubtitleChar">
    <w:name w:val="Subtitle Char"/>
    <w:basedOn w:val="DefaultParagraphFont"/>
    <w:link w:val="Subtitle"/>
    <w:uiPriority w:val="11"/>
    <w:rsid w:val="00C634B1"/>
    <w:rPr>
      <w:rFonts w:asciiTheme="majorHAnsi" w:eastAsiaTheme="majorEastAsia" w:hAnsiTheme="majorHAnsi" w:cstheme="majorBidi"/>
      <w:i/>
      <w:iCs/>
      <w:color w:val="5B9BD5" w:themeColor="accent1"/>
      <w:spacing w:val="15"/>
      <w:lang w:val="en-AU"/>
    </w:rPr>
  </w:style>
  <w:style w:type="character" w:styleId="SubtleEmphasis">
    <w:name w:val="Subtle Emphasis"/>
    <w:basedOn w:val="DefaultParagraphFont"/>
    <w:uiPriority w:val="19"/>
    <w:semiHidden/>
    <w:rsid w:val="00C634B1"/>
    <w:rPr>
      <w:i/>
      <w:iCs/>
      <w:color w:val="808080" w:themeColor="text1" w:themeTint="7F"/>
    </w:rPr>
  </w:style>
  <w:style w:type="character" w:styleId="SubtleReference">
    <w:name w:val="Subtle Reference"/>
    <w:basedOn w:val="DefaultParagraphFont"/>
    <w:uiPriority w:val="31"/>
    <w:semiHidden/>
    <w:rsid w:val="00C634B1"/>
    <w:rPr>
      <w:smallCaps/>
      <w:color w:val="ED7D31" w:themeColor="accent2"/>
      <w:u w:val="single"/>
    </w:rPr>
  </w:style>
  <w:style w:type="paragraph" w:styleId="TableofAuthorities">
    <w:name w:val="table of authorities"/>
    <w:basedOn w:val="Normal"/>
    <w:next w:val="Normal"/>
    <w:uiPriority w:val="99"/>
    <w:semiHidden/>
    <w:unhideWhenUsed/>
    <w:rsid w:val="00C634B1"/>
    <w:pPr>
      <w:ind w:left="240" w:hanging="240"/>
    </w:pPr>
  </w:style>
  <w:style w:type="paragraph" w:styleId="TableofFigures">
    <w:name w:val="table of figures"/>
    <w:basedOn w:val="Normal"/>
    <w:next w:val="Normal"/>
    <w:uiPriority w:val="99"/>
    <w:semiHidden/>
    <w:unhideWhenUsed/>
    <w:rsid w:val="00C634B1"/>
  </w:style>
  <w:style w:type="paragraph" w:styleId="Title">
    <w:name w:val="Title"/>
    <w:basedOn w:val="Normal"/>
    <w:next w:val="Normal"/>
    <w:link w:val="TitleChar"/>
    <w:uiPriority w:val="10"/>
    <w:semiHidden/>
    <w:rsid w:val="00C634B1"/>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C634B1"/>
    <w:rPr>
      <w:rFonts w:asciiTheme="majorHAnsi" w:eastAsiaTheme="majorEastAsia" w:hAnsiTheme="majorHAnsi" w:cstheme="majorBidi"/>
      <w:color w:val="323E4F" w:themeColor="text2" w:themeShade="BF"/>
      <w:spacing w:val="5"/>
      <w:kern w:val="28"/>
      <w:sz w:val="52"/>
      <w:szCs w:val="52"/>
      <w:lang w:val="en-AU"/>
    </w:rPr>
  </w:style>
  <w:style w:type="paragraph" w:styleId="TOAHeading">
    <w:name w:val="toa heading"/>
    <w:basedOn w:val="Normal"/>
    <w:next w:val="Normal"/>
    <w:uiPriority w:val="99"/>
    <w:semiHidden/>
    <w:unhideWhenUsed/>
    <w:rsid w:val="00C634B1"/>
    <w:pPr>
      <w:spacing w:before="120"/>
    </w:pPr>
    <w:rPr>
      <w:rFonts w:asciiTheme="majorHAnsi" w:eastAsiaTheme="majorEastAsia" w:hAnsiTheme="majorHAnsi" w:cstheme="majorBidi"/>
      <w:b/>
      <w:bCs/>
      <w:szCs w:val="24"/>
    </w:rPr>
  </w:style>
  <w:style w:type="paragraph" w:customStyle="1" w:styleId="Default">
    <w:name w:val="Default"/>
    <w:semiHidden/>
    <w:rsid w:val="004A1C21"/>
    <w:pPr>
      <w:autoSpaceDE w:val="0"/>
      <w:autoSpaceDN w:val="0"/>
      <w:adjustRightInd w:val="0"/>
    </w:pPr>
    <w:rPr>
      <w:rFonts w:ascii="RLFont Regular" w:hAnsi="RLFont Regular" w:cs="RLFont Regular"/>
      <w:color w:val="000000"/>
      <w:lang w:val="en-AU"/>
    </w:rPr>
  </w:style>
  <w:style w:type="character" w:customStyle="1" w:styleId="apple-converted-space">
    <w:name w:val="apple-converted-space"/>
    <w:basedOn w:val="DefaultParagraphFont"/>
    <w:rsid w:val="00DF657C"/>
  </w:style>
  <w:style w:type="character" w:styleId="UnresolvedMention">
    <w:name w:val="Unresolved Mention"/>
    <w:basedOn w:val="DefaultParagraphFont"/>
    <w:uiPriority w:val="99"/>
    <w:rsid w:val="00375F40"/>
    <w:rPr>
      <w:color w:val="808080"/>
      <w:shd w:val="clear" w:color="auto" w:fill="E6E6E6"/>
    </w:rPr>
  </w:style>
  <w:style w:type="character" w:customStyle="1" w:styleId="zDPFiledOnBehalfOf">
    <w:name w:val="zDP Filed On Behalf Of"/>
    <w:uiPriority w:val="99"/>
    <w:semiHidden/>
    <w:rsid w:val="002317A3"/>
  </w:style>
  <w:style w:type="paragraph" w:customStyle="1" w:styleId="NumberLevel1">
    <w:name w:val="Number Level 1"/>
    <w:basedOn w:val="Normal"/>
    <w:uiPriority w:val="99"/>
    <w:rsid w:val="000A23AF"/>
    <w:pPr>
      <w:tabs>
        <w:tab w:val="num" w:pos="619"/>
      </w:tabs>
      <w:spacing w:before="140" w:after="140" w:line="280" w:lineRule="atLeast"/>
      <w:ind w:left="619" w:hanging="567"/>
      <w:outlineLvl w:val="0"/>
    </w:pPr>
    <w:rPr>
      <w:rFonts w:ascii="Arial" w:eastAsia="Times New Roman" w:hAnsi="Arial" w:cs="Arial"/>
      <w:sz w:val="22"/>
      <w:lang w:eastAsia="en-AU"/>
    </w:rPr>
  </w:style>
  <w:style w:type="paragraph" w:customStyle="1" w:styleId="NumberLevel2">
    <w:name w:val="Number Level 2"/>
    <w:basedOn w:val="Normal"/>
    <w:rsid w:val="00AC0636"/>
    <w:pPr>
      <w:numPr>
        <w:ilvl w:val="1"/>
        <w:numId w:val="18"/>
      </w:numPr>
    </w:pPr>
  </w:style>
  <w:style w:type="paragraph" w:customStyle="1" w:styleId="NumberLevel3">
    <w:name w:val="Number Level 3"/>
    <w:basedOn w:val="Normal"/>
    <w:rsid w:val="00AC0636"/>
    <w:pPr>
      <w:numPr>
        <w:ilvl w:val="2"/>
        <w:numId w:val="18"/>
      </w:numPr>
    </w:pPr>
  </w:style>
  <w:style w:type="paragraph" w:customStyle="1" w:styleId="NumberLevel4">
    <w:name w:val="Number Level 4"/>
    <w:basedOn w:val="Normal"/>
    <w:rsid w:val="00AC0636"/>
    <w:pPr>
      <w:numPr>
        <w:ilvl w:val="3"/>
        <w:numId w:val="18"/>
      </w:numPr>
    </w:pPr>
  </w:style>
  <w:style w:type="paragraph" w:customStyle="1" w:styleId="NumberLevel5">
    <w:name w:val="Number Level 5"/>
    <w:basedOn w:val="Normal"/>
    <w:rsid w:val="00AC0636"/>
    <w:pPr>
      <w:numPr>
        <w:ilvl w:val="4"/>
        <w:numId w:val="18"/>
      </w:numPr>
    </w:pPr>
  </w:style>
  <w:style w:type="paragraph" w:customStyle="1" w:styleId="NumberLevel6">
    <w:name w:val="Number Level 6"/>
    <w:basedOn w:val="Normal"/>
    <w:rsid w:val="00AC0636"/>
    <w:pPr>
      <w:numPr>
        <w:ilvl w:val="5"/>
        <w:numId w:val="18"/>
      </w:numPr>
    </w:pPr>
  </w:style>
  <w:style w:type="paragraph" w:customStyle="1" w:styleId="NumberLevel7">
    <w:name w:val="Number Level 7"/>
    <w:basedOn w:val="Normal"/>
    <w:rsid w:val="00AC0636"/>
    <w:pPr>
      <w:numPr>
        <w:ilvl w:val="6"/>
        <w:numId w:val="18"/>
      </w:numPr>
    </w:pPr>
  </w:style>
  <w:style w:type="paragraph" w:customStyle="1" w:styleId="NumberLevel8">
    <w:name w:val="Number Level 8"/>
    <w:basedOn w:val="Normal"/>
    <w:rsid w:val="00AC0636"/>
    <w:pPr>
      <w:numPr>
        <w:ilvl w:val="7"/>
        <w:numId w:val="18"/>
      </w:numPr>
    </w:pPr>
  </w:style>
  <w:style w:type="paragraph" w:customStyle="1" w:styleId="NumberLevel9">
    <w:name w:val="Number Level 9"/>
    <w:basedOn w:val="Normal"/>
    <w:rsid w:val="00AC0636"/>
    <w:pPr>
      <w:numPr>
        <w:ilvl w:val="8"/>
        <w:numId w:val="18"/>
      </w:numPr>
    </w:pPr>
  </w:style>
  <w:style w:type="paragraph" w:customStyle="1" w:styleId="ScheduleH2">
    <w:name w:val="Schedule H2"/>
    <w:basedOn w:val="Normal"/>
    <w:uiPriority w:val="19"/>
    <w:qFormat/>
    <w:rsid w:val="00262FFC"/>
    <w:pPr>
      <w:numPr>
        <w:ilvl w:val="1"/>
      </w:numPr>
      <w:tabs>
        <w:tab w:val="num" w:pos="709"/>
      </w:tabs>
      <w:spacing w:after="240"/>
      <w:ind w:left="709"/>
    </w:pPr>
    <w:rPr>
      <w:rFonts w:ascii="Arial" w:eastAsia="Times New Roman" w:hAnsi="Arial" w:cs="Arial"/>
      <w:sz w:val="22"/>
      <w:szCs w:val="24"/>
      <w:lang w:eastAsia="en-AU"/>
    </w:rPr>
  </w:style>
  <w:style w:type="paragraph" w:customStyle="1" w:styleId="ScheduleH3">
    <w:name w:val="Schedule H3"/>
    <w:basedOn w:val="ScheduleH2"/>
    <w:uiPriority w:val="19"/>
    <w:qFormat/>
    <w:rsid w:val="00262FFC"/>
    <w:pPr>
      <w:numPr>
        <w:ilvl w:val="2"/>
      </w:numPr>
      <w:tabs>
        <w:tab w:val="num" w:pos="709"/>
        <w:tab w:val="num" w:pos="1418"/>
      </w:tabs>
      <w:spacing w:before="120" w:after="120"/>
      <w:ind w:left="1418"/>
    </w:pPr>
    <w:rPr>
      <w:rFonts w:asciiTheme="minorHAnsi" w:hAnsiTheme="minorHAnsi" w:cstheme="minorHAnsi"/>
      <w:sz w:val="18"/>
      <w:szCs w:val="18"/>
    </w:rPr>
  </w:style>
  <w:style w:type="numbering" w:customStyle="1" w:styleId="LRScheduleList">
    <w:name w:val="LR Schedule List"/>
    <w:uiPriority w:val="99"/>
    <w:semiHidden/>
    <w:unhideWhenUsed/>
    <w:rsid w:val="00262FFC"/>
    <w:pPr>
      <w:numPr>
        <w:numId w:val="19"/>
      </w:numPr>
    </w:pPr>
  </w:style>
  <w:style w:type="paragraph" w:customStyle="1" w:styleId="ScheduleH4">
    <w:name w:val="Schedule H4"/>
    <w:basedOn w:val="ScheduleH3"/>
    <w:uiPriority w:val="19"/>
    <w:qFormat/>
    <w:rsid w:val="00262FFC"/>
    <w:pPr>
      <w:numPr>
        <w:ilvl w:val="0"/>
      </w:numPr>
      <w:tabs>
        <w:tab w:val="clear" w:pos="1418"/>
        <w:tab w:val="num" w:pos="709"/>
        <w:tab w:val="num" w:pos="2126"/>
        <w:tab w:val="num" w:pos="6493"/>
        <w:tab w:val="num" w:pos="7202"/>
      </w:tabs>
      <w:spacing w:before="0" w:after="240"/>
      <w:ind w:left="2126" w:hanging="708"/>
    </w:pPr>
    <w:rPr>
      <w:sz w:val="22"/>
      <w:szCs w:val="24"/>
    </w:rPr>
  </w:style>
  <w:style w:type="paragraph" w:customStyle="1" w:styleId="Headingsecondary">
    <w:name w:val="Heading (secondary)"/>
    <w:next w:val="Normal"/>
    <w:uiPriority w:val="7"/>
    <w:qFormat/>
    <w:rsid w:val="00262FFC"/>
    <w:pPr>
      <w:keepNext/>
      <w:spacing w:after="240"/>
      <w:ind w:left="0"/>
    </w:pPr>
    <w:rPr>
      <w:rFonts w:ascii="Arial" w:eastAsia="Times New Roman" w:hAnsi="Arial" w:cs="Arial"/>
      <w:b/>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241922">
      <w:bodyDiv w:val="1"/>
      <w:marLeft w:val="0"/>
      <w:marRight w:val="0"/>
      <w:marTop w:val="0"/>
      <w:marBottom w:val="0"/>
      <w:divBdr>
        <w:top w:val="none" w:sz="0" w:space="0" w:color="auto"/>
        <w:left w:val="none" w:sz="0" w:space="0" w:color="auto"/>
        <w:bottom w:val="none" w:sz="0" w:space="0" w:color="auto"/>
        <w:right w:val="none" w:sz="0" w:space="0" w:color="auto"/>
      </w:divBdr>
      <w:divsChild>
        <w:div w:id="361052608">
          <w:marLeft w:val="0"/>
          <w:marRight w:val="0"/>
          <w:marTop w:val="0"/>
          <w:marBottom w:val="0"/>
          <w:divBdr>
            <w:top w:val="none" w:sz="0" w:space="0" w:color="auto"/>
            <w:left w:val="none" w:sz="0" w:space="0" w:color="auto"/>
            <w:bottom w:val="none" w:sz="0" w:space="0" w:color="auto"/>
            <w:right w:val="none" w:sz="0" w:space="0" w:color="auto"/>
          </w:divBdr>
          <w:divsChild>
            <w:div w:id="193227524">
              <w:marLeft w:val="0"/>
              <w:marRight w:val="0"/>
              <w:marTop w:val="0"/>
              <w:marBottom w:val="0"/>
              <w:divBdr>
                <w:top w:val="none" w:sz="0" w:space="0" w:color="auto"/>
                <w:left w:val="none" w:sz="0" w:space="0" w:color="auto"/>
                <w:bottom w:val="none" w:sz="0" w:space="0" w:color="auto"/>
                <w:right w:val="none" w:sz="0" w:space="0" w:color="auto"/>
              </w:divBdr>
              <w:divsChild>
                <w:div w:id="1421292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233928">
      <w:bodyDiv w:val="1"/>
      <w:marLeft w:val="0"/>
      <w:marRight w:val="0"/>
      <w:marTop w:val="0"/>
      <w:marBottom w:val="0"/>
      <w:divBdr>
        <w:top w:val="none" w:sz="0" w:space="0" w:color="auto"/>
        <w:left w:val="none" w:sz="0" w:space="0" w:color="auto"/>
        <w:bottom w:val="none" w:sz="0" w:space="0" w:color="auto"/>
        <w:right w:val="none" w:sz="0" w:space="0" w:color="auto"/>
      </w:divBdr>
    </w:div>
    <w:div w:id="628778501">
      <w:bodyDiv w:val="1"/>
      <w:marLeft w:val="0"/>
      <w:marRight w:val="0"/>
      <w:marTop w:val="0"/>
      <w:marBottom w:val="0"/>
      <w:divBdr>
        <w:top w:val="none" w:sz="0" w:space="0" w:color="auto"/>
        <w:left w:val="none" w:sz="0" w:space="0" w:color="auto"/>
        <w:bottom w:val="none" w:sz="0" w:space="0" w:color="auto"/>
        <w:right w:val="none" w:sz="0" w:space="0" w:color="auto"/>
      </w:divBdr>
      <w:divsChild>
        <w:div w:id="1847793086">
          <w:marLeft w:val="0"/>
          <w:marRight w:val="0"/>
          <w:marTop w:val="0"/>
          <w:marBottom w:val="0"/>
          <w:divBdr>
            <w:top w:val="none" w:sz="0" w:space="0" w:color="auto"/>
            <w:left w:val="none" w:sz="0" w:space="0" w:color="auto"/>
            <w:bottom w:val="none" w:sz="0" w:space="0" w:color="auto"/>
            <w:right w:val="none" w:sz="0" w:space="0" w:color="auto"/>
          </w:divBdr>
          <w:divsChild>
            <w:div w:id="548418797">
              <w:marLeft w:val="0"/>
              <w:marRight w:val="0"/>
              <w:marTop w:val="0"/>
              <w:marBottom w:val="0"/>
              <w:divBdr>
                <w:top w:val="none" w:sz="0" w:space="0" w:color="auto"/>
                <w:left w:val="none" w:sz="0" w:space="0" w:color="auto"/>
                <w:bottom w:val="none" w:sz="0" w:space="0" w:color="auto"/>
                <w:right w:val="none" w:sz="0" w:space="0" w:color="auto"/>
              </w:divBdr>
              <w:divsChild>
                <w:div w:id="438376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366625">
      <w:bodyDiv w:val="1"/>
      <w:marLeft w:val="0"/>
      <w:marRight w:val="0"/>
      <w:marTop w:val="0"/>
      <w:marBottom w:val="0"/>
      <w:divBdr>
        <w:top w:val="none" w:sz="0" w:space="0" w:color="auto"/>
        <w:left w:val="none" w:sz="0" w:space="0" w:color="auto"/>
        <w:bottom w:val="none" w:sz="0" w:space="0" w:color="auto"/>
        <w:right w:val="none" w:sz="0" w:space="0" w:color="auto"/>
      </w:divBdr>
    </w:div>
    <w:div w:id="1387949552">
      <w:bodyDiv w:val="1"/>
      <w:marLeft w:val="0"/>
      <w:marRight w:val="0"/>
      <w:marTop w:val="0"/>
      <w:marBottom w:val="0"/>
      <w:divBdr>
        <w:top w:val="none" w:sz="0" w:space="0" w:color="auto"/>
        <w:left w:val="none" w:sz="0" w:space="0" w:color="auto"/>
        <w:bottom w:val="none" w:sz="0" w:space="0" w:color="auto"/>
        <w:right w:val="none" w:sz="0" w:space="0" w:color="auto"/>
      </w:divBdr>
    </w:div>
    <w:div w:id="1674452863">
      <w:bodyDiv w:val="1"/>
      <w:marLeft w:val="0"/>
      <w:marRight w:val="0"/>
      <w:marTop w:val="0"/>
      <w:marBottom w:val="0"/>
      <w:divBdr>
        <w:top w:val="none" w:sz="0" w:space="0" w:color="auto"/>
        <w:left w:val="none" w:sz="0" w:space="0" w:color="auto"/>
        <w:bottom w:val="none" w:sz="0" w:space="0" w:color="auto"/>
        <w:right w:val="none" w:sz="0" w:space="0" w:color="auto"/>
      </w:divBdr>
    </w:div>
    <w:div w:id="17797119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legislation.gov.au/Details/C2020C00093/Html/Volume_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cdd1b21e-d9fb-4cef-ad00-e92319985a1e" xsi:nil="true"/>
    <SharedWithUsers xmlns="cdd1b21e-d9fb-4cef-ad00-e92319985a1e">
      <UserInfo>
        <DisplayName/>
        <AccountId xsi:nil="true"/>
        <AccountType/>
      </UserInfo>
    </SharedWithUsers>
    <lcf76f155ced4ddcb4097134ff3c332f xmlns="2741ebf9-11b4-41ec-affc-6496eb4ec56b">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FF7F7FE706FCA4798F821842422D2D8" ma:contentTypeVersion="13" ma:contentTypeDescription="Create a new document." ma:contentTypeScope="" ma:versionID="815048bcfa2149f8e69dc1605d648ee7">
  <xsd:schema xmlns:xsd="http://www.w3.org/2001/XMLSchema" xmlns:xs="http://www.w3.org/2001/XMLSchema" xmlns:p="http://schemas.microsoft.com/office/2006/metadata/properties" xmlns:ns2="cdd1b21e-d9fb-4cef-ad00-e92319985a1e" xmlns:ns3="2741ebf9-11b4-41ec-affc-6496eb4ec56b" targetNamespace="http://schemas.microsoft.com/office/2006/metadata/properties" ma:root="true" ma:fieldsID="f5263e36cb64347b80559f86007ce0ee" ns2:_="" ns3:_="">
    <xsd:import namespace="cdd1b21e-d9fb-4cef-ad00-e92319985a1e"/>
    <xsd:import namespace="2741ebf9-11b4-41ec-affc-6496eb4ec56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d1b21e-d9fb-4cef-ad00-e92319985a1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210ff6d-0d35-468e-b40a-0e64c9f34ca3}" ma:internalName="TaxCatchAll" ma:showField="CatchAllData" ma:web="cdd1b21e-d9fb-4cef-ad00-e92319985a1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741ebf9-11b4-41ec-affc-6496eb4ec56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8accb16-6df9-4d4c-b794-9dd151e0cdeb"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A1609E-F793-4518-94F6-F0F61398F927}">
  <ds:schemaRefs>
    <ds:schemaRef ds:uri="http://schemas.microsoft.com/sharepoint/v3/contenttype/forms"/>
  </ds:schemaRefs>
</ds:datastoreItem>
</file>

<file path=customXml/itemProps2.xml><?xml version="1.0" encoding="utf-8"?>
<ds:datastoreItem xmlns:ds="http://schemas.openxmlformats.org/officeDocument/2006/customXml" ds:itemID="{5E3D8426-AF48-4AD7-8660-D64B85A63E3F}">
  <ds:schemaRefs>
    <ds:schemaRef ds:uri="http://schemas.openxmlformats.org/officeDocument/2006/bibliography"/>
  </ds:schemaRefs>
</ds:datastoreItem>
</file>

<file path=customXml/itemProps3.xml><?xml version="1.0" encoding="utf-8"?>
<ds:datastoreItem xmlns:ds="http://schemas.openxmlformats.org/officeDocument/2006/customXml" ds:itemID="{73A81C8C-1D80-43FB-BE31-0F1B70F5363A}">
  <ds:schemaRefs>
    <ds:schemaRef ds:uri="http://schemas.microsoft.com/office/2006/metadata/properties"/>
    <ds:schemaRef ds:uri="http://schemas.microsoft.com/office/infopath/2007/PartnerControls"/>
    <ds:schemaRef ds:uri="cdd1b21e-d9fb-4cef-ad00-e92319985a1e"/>
    <ds:schemaRef ds:uri="2741ebf9-11b4-41ec-affc-6496eb4ec56b"/>
  </ds:schemaRefs>
</ds:datastoreItem>
</file>

<file path=customXml/itemProps4.xml><?xml version="1.0" encoding="utf-8"?>
<ds:datastoreItem xmlns:ds="http://schemas.openxmlformats.org/officeDocument/2006/customXml" ds:itemID="{2C68B48B-8BF7-4F8F-9447-0F7CB95BB4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d1b21e-d9fb-4cef-ad00-e92319985a1e"/>
    <ds:schemaRef ds:uri="2741ebf9-11b4-41ec-affc-6496eb4ec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9469</Words>
  <Characters>50948</Characters>
  <Application>Microsoft Office Word</Application>
  <DocSecurity>0</DocSecurity>
  <Lines>1157</Lines>
  <Paragraphs>569</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59848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Simon Bishop</dc:creator>
  <cp:lastModifiedBy>Mathew McDonald</cp:lastModifiedBy>
  <cp:revision>2</cp:revision>
  <cp:lastPrinted>2022-06-22T05:22:00Z</cp:lastPrinted>
  <dcterms:created xsi:type="dcterms:W3CDTF">2023-09-24T07:19:00Z</dcterms:created>
  <dcterms:modified xsi:type="dcterms:W3CDTF">2023-09-24T07:19:00Z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DOCNO">
    <vt:lpwstr>1116890312v1</vt:lpwstr>
  </property>
  <property fmtid="{D5CDD505-2E9C-101B-9397-08002B2CF9AE}" pid="3" name="ContentTypeId">
    <vt:lpwstr>0x0101002FF7F7FE706FCA4798F821842422D2D8</vt:lpwstr>
  </property>
  <property fmtid="{D5CDD505-2E9C-101B-9397-08002B2CF9AE}" pid="4" name="Order">
    <vt:r8>714000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MediaServiceImageTags">
    <vt:lpwstr/>
  </property>
</Properties>
</file>